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83" w:type="dxa"/>
        <w:jc w:val="center"/>
        <w:tblBorders>
          <w:insideH w:val="single" w:sz="4" w:space="0" w:color="auto"/>
          <w:insideV w:val="single" w:sz="4" w:space="0" w:color="auto"/>
        </w:tblBorders>
        <w:tblLayout w:type="fixed"/>
        <w:tblLook w:val="0000" w:firstRow="0" w:lastRow="0" w:firstColumn="0" w:lastColumn="0" w:noHBand="0" w:noVBand="0"/>
      </w:tblPr>
      <w:tblGrid>
        <w:gridCol w:w="3542"/>
        <w:gridCol w:w="5841"/>
      </w:tblGrid>
      <w:tr w:rsidR="00805564" w:rsidTr="005765D5">
        <w:trPr>
          <w:trHeight w:val="1417"/>
          <w:jc w:val="center"/>
        </w:trPr>
        <w:tc>
          <w:tcPr>
            <w:tcW w:w="3542" w:type="dxa"/>
            <w:tcBorders>
              <w:top w:val="nil"/>
              <w:bottom w:val="nil"/>
              <w:right w:val="nil"/>
            </w:tcBorders>
          </w:tcPr>
          <w:p w:rsidR="00805564" w:rsidRPr="00456F3A" w:rsidRDefault="00805564" w:rsidP="005765D5">
            <w:pPr>
              <w:jc w:val="center"/>
              <w:rPr>
                <w:rFonts w:ascii="Times New Roman" w:hAnsi="Times New Roman"/>
                <w:noProof/>
                <w:sz w:val="26"/>
                <w:szCs w:val="26"/>
              </w:rPr>
            </w:pPr>
            <w:r w:rsidRPr="00456F3A">
              <w:rPr>
                <w:rFonts w:ascii="Times New Roman" w:hAnsi="Times New Roman"/>
                <w:noProof/>
                <w:sz w:val="26"/>
                <w:szCs w:val="26"/>
              </w:rPr>
              <w:t xml:space="preserve">UỶ BAN NHÂN DÂN </w:t>
            </w:r>
          </w:p>
          <w:p w:rsidR="00805564" w:rsidRPr="00456F3A" w:rsidRDefault="00805564" w:rsidP="005765D5">
            <w:pPr>
              <w:jc w:val="center"/>
              <w:rPr>
                <w:rFonts w:ascii="Times New Roman" w:hAnsi="Times New Roman"/>
                <w:b/>
                <w:sz w:val="26"/>
                <w:szCs w:val="26"/>
              </w:rPr>
            </w:pPr>
            <w:r w:rsidRPr="00456F3A">
              <w:rPr>
                <w:rFonts w:ascii="Times New Roman" w:hAnsi="Times New Roman"/>
                <w:noProof/>
                <w:sz w:val="26"/>
                <w:szCs w:val="26"/>
              </w:rPr>
              <w:t>THÀNH PHỐ HỒ CHÍ MINH</w:t>
            </w:r>
          </w:p>
          <w:p w:rsidR="00805564" w:rsidRPr="009174C6" w:rsidRDefault="00805564" w:rsidP="005765D5">
            <w:pPr>
              <w:pStyle w:val="Heading3"/>
              <w:jc w:val="center"/>
              <w:rPr>
                <w:rFonts w:ascii="Times New Roman" w:hAnsi="Times New Roman"/>
                <w:sz w:val="28"/>
                <w:szCs w:val="28"/>
              </w:rPr>
            </w:pPr>
            <w:r w:rsidRPr="009174C6">
              <w:rPr>
                <w:rFonts w:ascii="Times New Roman" w:hAnsi="Times New Roman"/>
                <w:sz w:val="28"/>
                <w:szCs w:val="28"/>
              </w:rPr>
              <w:t>SỞ TÀI CHÍNH</w:t>
            </w:r>
          </w:p>
          <w:p w:rsidR="00805564" w:rsidRPr="009174C6" w:rsidRDefault="00805564" w:rsidP="005765D5">
            <w:pPr>
              <w:spacing w:before="120" w:after="120"/>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758656</wp:posOffset>
                      </wp:positionH>
                      <wp:positionV relativeFrom="paragraph">
                        <wp:posOffset>6526</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960A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5pt" to="110.9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C/wV6X2gAAAAcBAAAPAAAAZHJzL2Rvd25yZXYueG1sTI/B&#10;TsMwEETvlfgHa5F6a50EgUiIU1UIekFCogTOTrwkEfY6it00/D0LF7jtaEazb8rd4qyYcQqDJwXp&#10;NgGB1HozUKegfn3c3IIIUZPR1hMq+MIAu+piVerC+DO94HyMneASCoVW0Mc4FlKGtkenw9aPSOx9&#10;+MnpyHLqpJn0mcudlVmS3EinB+IPvR7xvsf283hyCvbvTw9Xz3PjvDV5V78ZVyeHTKn15bK/AxFx&#10;iX9h+MFndKiYqfEnMkFY1ml+zVE+eBL7WZbmIJpfLatS/uevvgEAAP//AwBQSwECLQAUAAYACAAA&#10;ACEAtoM4kv4AAADhAQAAEwAAAAAAAAAAAAAAAAAAAAAAW0NvbnRlbnRfVHlwZXNdLnhtbFBLAQIt&#10;ABQABgAIAAAAIQA4/SH/1gAAAJQBAAALAAAAAAAAAAAAAAAAAC8BAABfcmVscy8ucmVsc1BLAQIt&#10;ABQABgAIAAAAIQDTkBnGIwIAAD8EAAAOAAAAAAAAAAAAAAAAAC4CAABkcnMvZTJvRG9jLnhtbFBL&#10;AQItABQABgAIAAAAIQC/wV6X2gAAAAcBAAAPAAAAAAAAAAAAAAAAAH0EAABkcnMvZG93bnJldi54&#10;bWxQSwUGAAAAAAQABADzAAAAhAUAAAAA&#10;"/>
                  </w:pict>
                </mc:Fallback>
              </mc:AlternateContent>
            </w:r>
            <w:r>
              <w:rPr>
                <w:rFonts w:ascii="Times New Roman" w:hAnsi="Times New Roman"/>
                <w:sz w:val="28"/>
                <w:szCs w:val="28"/>
              </w:rPr>
              <w:t>Số:</w:t>
            </w:r>
            <w:r w:rsidR="00311CBF">
              <w:rPr>
                <w:rFonts w:ascii="Times New Roman" w:hAnsi="Times New Roman"/>
                <w:sz w:val="28"/>
                <w:szCs w:val="28"/>
              </w:rPr>
              <w:t xml:space="preserve"> </w:t>
            </w:r>
            <w:r w:rsidR="008B4A8E">
              <w:rPr>
                <w:rFonts w:ascii="Times New Roman" w:hAnsi="Times New Roman"/>
                <w:sz w:val="28"/>
                <w:szCs w:val="28"/>
              </w:rPr>
              <w:t xml:space="preserve">      </w:t>
            </w:r>
            <w:r>
              <w:rPr>
                <w:rFonts w:ascii="Times New Roman" w:hAnsi="Times New Roman"/>
                <w:sz w:val="28"/>
                <w:szCs w:val="28"/>
              </w:rPr>
              <w:t xml:space="preserve"> </w:t>
            </w:r>
            <w:r w:rsidRPr="009174C6">
              <w:rPr>
                <w:rFonts w:ascii="Times New Roman" w:hAnsi="Times New Roman"/>
                <w:sz w:val="28"/>
                <w:szCs w:val="28"/>
              </w:rPr>
              <w:t>/STC-</w:t>
            </w:r>
            <w:r w:rsidR="006F26BF">
              <w:rPr>
                <w:rFonts w:ascii="Times New Roman" w:hAnsi="Times New Roman"/>
                <w:sz w:val="28"/>
                <w:szCs w:val="28"/>
              </w:rPr>
              <w:t>QL</w:t>
            </w:r>
            <w:r w:rsidRPr="009174C6">
              <w:rPr>
                <w:rFonts w:ascii="Times New Roman" w:hAnsi="Times New Roman"/>
                <w:sz w:val="28"/>
                <w:szCs w:val="28"/>
              </w:rPr>
              <w:t>CS</w:t>
            </w:r>
          </w:p>
        </w:tc>
        <w:tc>
          <w:tcPr>
            <w:tcW w:w="5841" w:type="dxa"/>
            <w:tcBorders>
              <w:top w:val="nil"/>
              <w:left w:val="nil"/>
              <w:bottom w:val="nil"/>
            </w:tcBorders>
          </w:tcPr>
          <w:p w:rsidR="00805564" w:rsidRPr="00456F3A" w:rsidRDefault="00805564" w:rsidP="005765D5">
            <w:pPr>
              <w:jc w:val="center"/>
              <w:rPr>
                <w:rFonts w:ascii="Times New Roman" w:hAnsi="Times New Roman"/>
                <w:b/>
                <w:sz w:val="26"/>
                <w:szCs w:val="26"/>
              </w:rPr>
            </w:pPr>
            <w:r w:rsidRPr="00456F3A">
              <w:rPr>
                <w:rFonts w:ascii="Times New Roman" w:hAnsi="Times New Roman"/>
                <w:b/>
                <w:sz w:val="26"/>
                <w:szCs w:val="26"/>
              </w:rPr>
              <w:t>CỘNG HÒA XÃ HỘI CHỦ NGHĨA VIỆT NAM</w:t>
            </w:r>
          </w:p>
          <w:p w:rsidR="00805564" w:rsidRPr="009174C6" w:rsidRDefault="00805564" w:rsidP="005765D5">
            <w:pPr>
              <w:pStyle w:val="Heading2"/>
              <w:rPr>
                <w:rFonts w:ascii="Times New Roman" w:hAnsi="Times New Roman"/>
                <w:b/>
                <w:i w:val="0"/>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688975</wp:posOffset>
                      </wp:positionH>
                      <wp:positionV relativeFrom="paragraph">
                        <wp:posOffset>187325</wp:posOffset>
                      </wp:positionV>
                      <wp:extent cx="2213610" cy="13335"/>
                      <wp:effectExtent l="8255" t="12065" r="698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1361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91D2FA"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4.75pt" to="228.5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IuvKAIAAEQEAAAOAAAAZHJzL2Uyb0RvYy54bWysU02v2jAQvFfqf7B8hxAIFCLCU5VAL699&#10;SLz2bmyHWHVsyzYEVPW/d20CLe2lqpqD44/d8ezsePl0biU6ceuEVgVOhyOMuKKaCXUo8OfXzWCO&#10;kfNEMSK14gW+cIefVm/fLDuT87FutGTcIgBRLu9MgRvvTZ4kjja8JW6oDVdwWGvbEg9Le0iYJR2g&#10;tzIZj0azpNOWGaspdw52q+shXkX8uubUv9S14x7JAgM3H0cbx30Yk9WS5AdLTCNoT4P8A4uWCAWX&#10;3qEq4gk6WvEHVCuo1U7Xfkh1m+i6FpTHGqCadPRbNbuGGB5rAXGcucvk/h8s/XTaWiQY9A4jRVpo&#10;0c5bIg6NR6VWCgTUFqVBp864HMJLtbWhUnpWO/Os6VeHlC4bog488n29GACJGclDSlg4A7ftu4+a&#10;QQw5eh1FO9e2RbUU5ktIDOAgDDrHLl3uXeJnjyhsjsfpZJZCMymcpZPJZBrYJSQPMCHZWOc/cN2i&#10;MCmwFCqISHJyenb+GnoLCdtKb4SU0QhSoa7Ai+l4GhOcloKFwxDm7GFfSotOJFgpfv29D2FWHxWL&#10;YA0nbN3PPRHyOgeeUgU8KAfo9LOrV74tRov1fD3PBtl4th5ko6oavN+U2WC2Sd9Nq0lVllX6PVBL&#10;s7wRjHEV2N18m2Z/54v+BV0dd3fuXYbkET1KC2Rv/0g6djY082qLvWaXrQ3ShiaDVWNw/6zCW/h1&#10;HaN+Pv7VDwAAAP//AwBQSwMEFAAGAAgAAAAhAFeojBTeAAAACQEAAA8AAABkcnMvZG93bnJldi54&#10;bWxMj8FOwzAMhu9IvENkJG4sacfGVppOEwIuSJMYhXPamLaicaom68rbY05wsn750+/P+W52vZhw&#10;DJ0nDclCgUCqve2o0VC+Pd1sQIRoyJreE2r4xgC74vIiN5n1Z3rF6RgbwSUUMqOhjXHIpAx1i86E&#10;hR+QePfpR2cix7GRdjRnLne9TJVaS2c64gutGfChxfrreHIa9h8vj8vDVDnf221TvltXqudU6+ur&#10;eX8PIuIc/2D41Wd1KNip8ieyQfSc1WbFqIZ0y5OB29VdAqLSsEzWIItc/v+g+AEAAP//AwBQSwEC&#10;LQAUAAYACAAAACEAtoM4kv4AAADhAQAAEwAAAAAAAAAAAAAAAAAAAAAAW0NvbnRlbnRfVHlwZXNd&#10;LnhtbFBLAQItABQABgAIAAAAIQA4/SH/1gAAAJQBAAALAAAAAAAAAAAAAAAAAC8BAABfcmVscy8u&#10;cmVsc1BLAQItABQABgAIAAAAIQA33IuvKAIAAEQEAAAOAAAAAAAAAAAAAAAAAC4CAABkcnMvZTJv&#10;RG9jLnhtbFBLAQItABQABgAIAAAAIQBXqIwU3gAAAAkBAAAPAAAAAAAAAAAAAAAAAIIEAABkcnMv&#10;ZG93bnJldi54bWxQSwUGAAAAAAQABADzAAAAjQUAAAAA&#10;"/>
                  </w:pict>
                </mc:Fallback>
              </mc:AlternateContent>
            </w:r>
            <w:r w:rsidRPr="009174C6">
              <w:rPr>
                <w:rFonts w:ascii="Times New Roman" w:hAnsi="Times New Roman"/>
                <w:b/>
                <w:i w:val="0"/>
                <w:sz w:val="28"/>
                <w:szCs w:val="28"/>
              </w:rPr>
              <w:t>Độc lập – Tự do – Hạnh phúc</w:t>
            </w:r>
          </w:p>
          <w:p w:rsidR="00805564" w:rsidRPr="00456F3A" w:rsidRDefault="00805564" w:rsidP="005765D5">
            <w:pPr>
              <w:pStyle w:val="Heading2"/>
              <w:rPr>
                <w:rFonts w:ascii="Times New Roman" w:hAnsi="Times New Roman"/>
                <w:i w:val="0"/>
              </w:rPr>
            </w:pPr>
            <w:r w:rsidRPr="00456F3A">
              <w:rPr>
                <w:rFonts w:ascii="Times New Roman" w:hAnsi="Times New Roman"/>
                <w:i w:val="0"/>
              </w:rPr>
              <w:t xml:space="preserve">                                         </w:t>
            </w:r>
          </w:p>
          <w:p w:rsidR="00805564" w:rsidRPr="009C4E6B" w:rsidRDefault="00805564" w:rsidP="005765D5">
            <w:pPr>
              <w:pStyle w:val="Heading2"/>
              <w:spacing w:before="120"/>
              <w:rPr>
                <w:rFonts w:ascii="Times New Roman Italic" w:hAnsi="Times New Roman Italic"/>
              </w:rPr>
            </w:pPr>
            <w:r w:rsidRPr="009C4E6B">
              <w:rPr>
                <w:rFonts w:ascii="Times New Roman Italic" w:hAnsi="Times New Roman Italic"/>
              </w:rPr>
              <w:t>Thành phố Hồ Chí Minh, ngày</w:t>
            </w:r>
            <w:r w:rsidR="009C4E6B" w:rsidRPr="009C4E6B">
              <w:rPr>
                <w:rFonts w:ascii="Times New Roman Italic" w:hAnsi="Times New Roman Italic"/>
              </w:rPr>
              <w:t xml:space="preserve"> </w:t>
            </w:r>
            <w:r w:rsidR="008B4A8E">
              <w:rPr>
                <w:rFonts w:ascii="Times New Roman Italic" w:hAnsi="Times New Roman Italic"/>
              </w:rPr>
              <w:t xml:space="preserve">  </w:t>
            </w:r>
            <w:r w:rsidR="00311CBF" w:rsidRPr="009C4E6B">
              <w:rPr>
                <w:rFonts w:ascii="Times New Roman Italic" w:hAnsi="Times New Roman Italic"/>
              </w:rPr>
              <w:t xml:space="preserve"> </w:t>
            </w:r>
            <w:r w:rsidRPr="009C4E6B">
              <w:rPr>
                <w:rFonts w:ascii="Times New Roman Italic" w:hAnsi="Times New Roman Italic"/>
              </w:rPr>
              <w:t>tháng</w:t>
            </w:r>
            <w:r w:rsidR="004844D1" w:rsidRPr="009C4E6B">
              <w:rPr>
                <w:rFonts w:ascii="Times New Roman Italic" w:hAnsi="Times New Roman Italic"/>
              </w:rPr>
              <w:t xml:space="preserve"> </w:t>
            </w:r>
            <w:r w:rsidR="00E33F41">
              <w:rPr>
                <w:rFonts w:ascii="Times New Roman Italic" w:hAnsi="Times New Roman Italic"/>
              </w:rPr>
              <w:t xml:space="preserve">  </w:t>
            </w:r>
            <w:r w:rsidR="004844D1" w:rsidRPr="009C4E6B">
              <w:rPr>
                <w:rFonts w:ascii="Times New Roman Italic" w:hAnsi="Times New Roman Italic"/>
              </w:rPr>
              <w:t xml:space="preserve"> </w:t>
            </w:r>
            <w:r w:rsidRPr="009C4E6B">
              <w:rPr>
                <w:rFonts w:ascii="Times New Roman Italic" w:hAnsi="Times New Roman Italic"/>
              </w:rPr>
              <w:t>năm 202</w:t>
            </w:r>
            <w:r w:rsidR="00CE0C81" w:rsidRPr="009C4E6B">
              <w:rPr>
                <w:rFonts w:ascii="Times New Roman Italic" w:hAnsi="Times New Roman Italic"/>
              </w:rPr>
              <w:t>5</w:t>
            </w:r>
          </w:p>
        </w:tc>
      </w:tr>
      <w:tr w:rsidR="00805564" w:rsidTr="005765D5">
        <w:trPr>
          <w:trHeight w:val="1536"/>
          <w:jc w:val="center"/>
        </w:trPr>
        <w:tc>
          <w:tcPr>
            <w:tcW w:w="3542" w:type="dxa"/>
            <w:tcBorders>
              <w:top w:val="nil"/>
              <w:bottom w:val="nil"/>
              <w:right w:val="nil"/>
            </w:tcBorders>
          </w:tcPr>
          <w:p w:rsidR="00805564" w:rsidRPr="00DE054E" w:rsidRDefault="00805564" w:rsidP="005765D5">
            <w:pPr>
              <w:ind w:left="7" w:hanging="7"/>
              <w:jc w:val="center"/>
              <w:rPr>
                <w:rFonts w:ascii="Times New Roman" w:hAnsi="Times New Roman"/>
                <w:color w:val="000000"/>
              </w:rPr>
            </w:pPr>
            <w:bookmarkStart w:id="0" w:name="_Hlk200532681"/>
            <w:bookmarkStart w:id="1" w:name="_Hlk200113866"/>
            <w:r w:rsidRPr="00DE054E">
              <w:rPr>
                <w:rFonts w:ascii="Times New Roman" w:hAnsi="Times New Roman"/>
              </w:rPr>
              <w:t xml:space="preserve">V/v </w:t>
            </w:r>
            <w:bookmarkStart w:id="2" w:name="_Hlk200529209"/>
            <w:bookmarkStart w:id="3" w:name="_Hlk201933831"/>
            <w:bookmarkEnd w:id="0"/>
            <w:r w:rsidR="00745CC8" w:rsidRPr="00DE054E">
              <w:rPr>
                <w:rFonts w:ascii="Times New Roman" w:hAnsi="Times New Roman"/>
              </w:rPr>
              <w:t>hướng dẫn thẩm quyền quyết định thanh lý tài sản công</w:t>
            </w:r>
            <w:r w:rsidRPr="00DE054E">
              <w:rPr>
                <w:rFonts w:ascii="Times New Roman" w:hAnsi="Times New Roman"/>
              </w:rPr>
              <w:t xml:space="preserve"> </w:t>
            </w:r>
            <w:bookmarkEnd w:id="2"/>
          </w:p>
          <w:bookmarkEnd w:id="1"/>
          <w:bookmarkEnd w:id="3"/>
          <w:p w:rsidR="00805564" w:rsidRPr="00456F3A" w:rsidRDefault="00805564" w:rsidP="005765D5">
            <w:pPr>
              <w:pStyle w:val="Caption"/>
              <w:jc w:val="center"/>
              <w:rPr>
                <w:rFonts w:ascii="Times New Roman" w:hAnsi="Times New Roman"/>
                <w:i w:val="0"/>
              </w:rPr>
            </w:pPr>
          </w:p>
        </w:tc>
        <w:tc>
          <w:tcPr>
            <w:tcW w:w="5841" w:type="dxa"/>
            <w:tcBorders>
              <w:top w:val="nil"/>
              <w:left w:val="nil"/>
              <w:bottom w:val="nil"/>
            </w:tcBorders>
          </w:tcPr>
          <w:p w:rsidR="00805564" w:rsidRPr="00456F3A" w:rsidRDefault="00805564" w:rsidP="0046535B">
            <w:pPr>
              <w:pStyle w:val="Heading1"/>
              <w:rPr>
                <w:rFonts w:ascii="Times New Roman" w:hAnsi="Times New Roman"/>
                <w:b w:val="0"/>
              </w:rPr>
            </w:pPr>
          </w:p>
          <w:p w:rsidR="00805564" w:rsidRDefault="00805564" w:rsidP="0046535B">
            <w:pPr>
              <w:pStyle w:val="Heading1"/>
              <w:jc w:val="both"/>
              <w:rPr>
                <w:rFonts w:ascii="Times New Roman" w:hAnsi="Times New Roman"/>
                <w:b w:val="0"/>
              </w:rPr>
            </w:pPr>
          </w:p>
          <w:p w:rsidR="00C81598" w:rsidRDefault="00C81598" w:rsidP="0046535B">
            <w:pPr>
              <w:pStyle w:val="Heading1"/>
              <w:ind w:left="83"/>
              <w:jc w:val="both"/>
              <w:rPr>
                <w:rFonts w:ascii="Times New Roman" w:hAnsi="Times New Roman"/>
                <w:b w:val="0"/>
              </w:rPr>
            </w:pPr>
          </w:p>
          <w:p w:rsidR="00805564" w:rsidRDefault="00805564" w:rsidP="0046535B">
            <w:pPr>
              <w:pStyle w:val="Heading1"/>
              <w:ind w:left="83"/>
              <w:jc w:val="both"/>
              <w:rPr>
                <w:rFonts w:ascii="Times New Roman" w:hAnsi="Times New Roman"/>
                <w:b w:val="0"/>
              </w:rPr>
            </w:pPr>
            <w:r w:rsidRPr="00F45D60">
              <w:rPr>
                <w:rFonts w:ascii="Times New Roman" w:hAnsi="Times New Roman"/>
                <w:b w:val="0"/>
              </w:rPr>
              <w:t xml:space="preserve">Kính gửi: </w:t>
            </w:r>
            <w:r w:rsidR="00745CC8">
              <w:rPr>
                <w:rFonts w:ascii="Times New Roman" w:hAnsi="Times New Roman"/>
                <w:b w:val="0"/>
              </w:rPr>
              <w:t>Ủy ban nhân dân xã Thạnh An</w:t>
            </w:r>
          </w:p>
          <w:p w:rsidR="00805564" w:rsidRPr="00805564" w:rsidRDefault="00805564" w:rsidP="0046535B">
            <w:pPr>
              <w:ind w:left="1219"/>
              <w:jc w:val="both"/>
              <w:rPr>
                <w:rFonts w:ascii="Times New Roman" w:hAnsi="Times New Roman"/>
                <w:spacing w:val="-10"/>
                <w:sz w:val="28"/>
                <w:szCs w:val="28"/>
              </w:rPr>
            </w:pPr>
          </w:p>
        </w:tc>
      </w:tr>
    </w:tbl>
    <w:p w:rsidR="00805564" w:rsidRPr="000B4247" w:rsidRDefault="00745CC8" w:rsidP="00796D3D">
      <w:pPr>
        <w:spacing w:before="80" w:after="80"/>
        <w:ind w:firstLine="720"/>
        <w:jc w:val="both"/>
        <w:rPr>
          <w:rFonts w:ascii="Times New Roman" w:hAnsi="Times New Roman"/>
          <w:iCs/>
          <w:spacing w:val="-6"/>
          <w:sz w:val="28"/>
          <w:szCs w:val="28"/>
        </w:rPr>
      </w:pPr>
      <w:r>
        <w:rPr>
          <w:rFonts w:ascii="Times New Roman" w:hAnsi="Times New Roman"/>
          <w:iCs/>
          <w:spacing w:val="-6"/>
          <w:sz w:val="28"/>
          <w:szCs w:val="28"/>
        </w:rPr>
        <w:t>Tiếp nhận Công văn số 27/UBND-KT ngày 09 tháng 7 năm 2025 của Ủy ban nhân dân xã Thạnh An về hướng dẫn thẩm quyền quyết định thanh lý tài sản công</w:t>
      </w:r>
      <w:r w:rsidR="002834A7" w:rsidRPr="000B4247">
        <w:rPr>
          <w:rFonts w:ascii="Times New Roman" w:hAnsi="Times New Roman"/>
          <w:iCs/>
          <w:spacing w:val="-6"/>
          <w:sz w:val="28"/>
          <w:szCs w:val="28"/>
        </w:rPr>
        <w:t>;</w:t>
      </w:r>
    </w:p>
    <w:p w:rsidR="00805564" w:rsidRDefault="00805564"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E33F41" w:rsidRDefault="00E74FAC"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b/>
          <w:spacing w:val="-4"/>
          <w:sz w:val="28"/>
          <w:szCs w:val="28"/>
        </w:rPr>
      </w:pPr>
      <w:r w:rsidRPr="003945E6">
        <w:rPr>
          <w:rFonts w:ascii="Times New Roman" w:hAnsi="Times New Roman"/>
          <w:b/>
          <w:spacing w:val="-4"/>
          <w:sz w:val="28"/>
          <w:szCs w:val="28"/>
        </w:rPr>
        <w:t xml:space="preserve">1. </w:t>
      </w:r>
      <w:r w:rsidR="00745CC8">
        <w:rPr>
          <w:rFonts w:ascii="Times New Roman" w:hAnsi="Times New Roman"/>
          <w:b/>
          <w:spacing w:val="-4"/>
          <w:sz w:val="28"/>
          <w:szCs w:val="28"/>
        </w:rPr>
        <w:t>Về đề nghị của Ủy ban nhân dân xã Thạnh An</w:t>
      </w:r>
    </w:p>
    <w:p w:rsidR="00745CC8" w:rsidRDefault="00BA64CF"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Theo Công văn số 27/UBND-KT ngày 09 tháng 7 năm 2025, Ủy ban nhân dân xã Thạnh An đề nghị Sở Tài chính có ý kiến hướng dẫn về thẩm quyền quyết định thanh lý tài sản công của Ủy ban nhân dân cấp xã mới. Cụ thể Ủy ban nhân dân xã Thạnh An (mới) có áp dụng được Nghị quyết số 26/2024/NQ-HĐND ngày 11 tháng 12 năm 2024 của Hội đồng nhân dân Thành phố Hồ Chí Minh (cũ) để thực hiện việc thanh lý tài sản là ghe gỗ</w:t>
      </w:r>
      <w:r w:rsidR="007E152F">
        <w:rPr>
          <w:rFonts w:ascii="Times New Roman" w:hAnsi="Times New Roman"/>
          <w:spacing w:val="-4"/>
          <w:sz w:val="28"/>
          <w:szCs w:val="28"/>
        </w:rPr>
        <w:t xml:space="preserve"> và máy ghe hay không.</w:t>
      </w:r>
    </w:p>
    <w:p w:rsidR="00745CC8" w:rsidRPr="00BA64CF" w:rsidRDefault="00745CC8"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b/>
          <w:spacing w:val="-4"/>
          <w:sz w:val="28"/>
          <w:szCs w:val="28"/>
        </w:rPr>
      </w:pPr>
      <w:r w:rsidRPr="00BA64CF">
        <w:rPr>
          <w:rFonts w:ascii="Times New Roman" w:hAnsi="Times New Roman"/>
          <w:b/>
          <w:spacing w:val="-4"/>
          <w:sz w:val="28"/>
          <w:szCs w:val="28"/>
        </w:rPr>
        <w:t xml:space="preserve">2. </w:t>
      </w:r>
      <w:r w:rsidR="0024717E">
        <w:rPr>
          <w:rFonts w:ascii="Times New Roman" w:hAnsi="Times New Roman"/>
          <w:b/>
          <w:spacing w:val="-4"/>
          <w:sz w:val="28"/>
          <w:szCs w:val="28"/>
        </w:rPr>
        <w:t>Quy định pháp luật</w:t>
      </w:r>
    </w:p>
    <w:p w:rsidR="004318A5" w:rsidRDefault="004318A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sidRPr="007B0A27">
        <w:rPr>
          <w:rFonts w:ascii="Times New Roman" w:hAnsi="Times New Roman"/>
          <w:b/>
          <w:spacing w:val="-4"/>
          <w:sz w:val="28"/>
          <w:szCs w:val="28"/>
        </w:rPr>
        <w:t>2.1</w:t>
      </w:r>
      <w:r>
        <w:rPr>
          <w:rFonts w:ascii="Times New Roman" w:hAnsi="Times New Roman"/>
          <w:spacing w:val="-4"/>
          <w:sz w:val="28"/>
          <w:szCs w:val="28"/>
        </w:rPr>
        <w:t xml:space="preserve"> </w:t>
      </w:r>
      <w:r w:rsidR="00C0480A">
        <w:rPr>
          <w:rFonts w:ascii="Times New Roman" w:hAnsi="Times New Roman"/>
          <w:spacing w:val="-4"/>
          <w:sz w:val="28"/>
          <w:szCs w:val="28"/>
        </w:rPr>
        <w:t xml:space="preserve">Trước đây căn cứ theo quy định tại Nghị định số 151/2017/NĐ-CP ngày 26 tháng 12 năm 2017, số 114/2024/NĐ-CP ngày 15 tháng 9 năm 2025 và số 50/2025/NĐ-CP ngày 28 tháng 02 năm 2025 của Chính phủ; Ủy ban nhân dân Thành phố đã trình Hội đồng nhân dân Thành phố ban hành </w:t>
      </w:r>
      <w:r>
        <w:rPr>
          <w:rFonts w:ascii="Times New Roman" w:hAnsi="Times New Roman"/>
          <w:spacing w:val="-4"/>
          <w:sz w:val="28"/>
          <w:szCs w:val="28"/>
        </w:rPr>
        <w:t>Nghị quyết số 26/2024/NQ-HĐND ngày 11 tháng 12 năm 2024 quy định thẩm quyền quyết định trong việc quản lý, sử dụng tài sản công thuộc phạm vi quản lý của Thành phố Hồ Chí Minh; tại Điều 9 (Thẩm quyền quyết định thanh lý tài sản công là tài sản cố định tại cơ quan thuộc phạm vi quản lý của Thành phố</w:t>
      </w:r>
      <w:r w:rsidR="004F7FA1">
        <w:rPr>
          <w:rFonts w:ascii="Times New Roman" w:hAnsi="Times New Roman"/>
          <w:spacing w:val="-4"/>
          <w:sz w:val="28"/>
          <w:szCs w:val="28"/>
        </w:rPr>
        <w:t>) quy định:</w:t>
      </w:r>
    </w:p>
    <w:p w:rsidR="004F7FA1" w:rsidRDefault="004F7FA1"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sidRPr="004F7FA1">
        <w:rPr>
          <w:rFonts w:ascii="Times New Roman" w:hAnsi="Times New Roman"/>
          <w:i/>
          <w:spacing w:val="-4"/>
          <w:sz w:val="28"/>
          <w:szCs w:val="28"/>
        </w:rPr>
        <w:t>“</w:t>
      </w:r>
      <w:r>
        <w:rPr>
          <w:rFonts w:ascii="Times New Roman" w:hAnsi="Times New Roman"/>
          <w:i/>
          <w:spacing w:val="-4"/>
          <w:sz w:val="28"/>
          <w:szCs w:val="28"/>
        </w:rPr>
        <w:t>1. Đối với tài sản công là trụ sở làm việc: Chủ tịch Ủy ban nhân dân Thành phố quyết định thanh lý.</w:t>
      </w:r>
    </w:p>
    <w:p w:rsidR="004F7FA1" w:rsidRDefault="004F7FA1"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Pr>
          <w:rFonts w:ascii="Times New Roman" w:hAnsi="Times New Roman"/>
          <w:i/>
          <w:spacing w:val="-4"/>
          <w:sz w:val="28"/>
          <w:szCs w:val="28"/>
        </w:rPr>
        <w:t>2. Đối với tài sản công là xe ô tô: cấp nào quyết định giao, mua sắm, thu hồi, điều chuyển – cấp đó quyết định thanh lý.</w:t>
      </w:r>
    </w:p>
    <w:p w:rsidR="004F7FA1" w:rsidRPr="004F7FA1" w:rsidRDefault="004F7FA1"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Pr>
          <w:rFonts w:ascii="Times New Roman" w:hAnsi="Times New Roman"/>
          <w:i/>
          <w:spacing w:val="-4"/>
          <w:sz w:val="28"/>
          <w:szCs w:val="28"/>
        </w:rPr>
        <w:t xml:space="preserve">3. Đối với tài sản công là tài sản cố định khác (trừ tài sản quy định tại khoản 1, khoản 2 Điều này): </w:t>
      </w:r>
      <w:r>
        <w:rPr>
          <w:rFonts w:ascii="Times New Roman" w:hAnsi="Times New Roman"/>
          <w:i/>
          <w:spacing w:val="-4"/>
          <w:sz w:val="28"/>
          <w:szCs w:val="28"/>
          <w:u w:val="single"/>
        </w:rPr>
        <w:t>N</w:t>
      </w:r>
      <w:r w:rsidRPr="004F7FA1">
        <w:rPr>
          <w:rFonts w:ascii="Times New Roman" w:hAnsi="Times New Roman"/>
          <w:i/>
          <w:spacing w:val="-4"/>
          <w:sz w:val="28"/>
          <w:szCs w:val="28"/>
          <w:u w:val="single"/>
        </w:rPr>
        <w:t>gười đứng đầu cơ quan quyết định thanh lý</w:t>
      </w:r>
      <w:r>
        <w:rPr>
          <w:rFonts w:ascii="Times New Roman" w:hAnsi="Times New Roman"/>
          <w:i/>
          <w:spacing w:val="-4"/>
          <w:sz w:val="28"/>
          <w:szCs w:val="28"/>
        </w:rPr>
        <w:t>.</w:t>
      </w:r>
      <w:r w:rsidRPr="004F7FA1">
        <w:rPr>
          <w:rFonts w:ascii="Times New Roman" w:hAnsi="Times New Roman"/>
          <w:i/>
          <w:spacing w:val="-4"/>
          <w:sz w:val="28"/>
          <w:szCs w:val="28"/>
        </w:rPr>
        <w:t>”</w:t>
      </w:r>
    </w:p>
    <w:p w:rsidR="00745CC8" w:rsidRPr="00B7269A" w:rsidRDefault="007B0A27"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z w:val="28"/>
          <w:szCs w:val="28"/>
        </w:rPr>
      </w:pPr>
      <w:r w:rsidRPr="00B7269A">
        <w:rPr>
          <w:rFonts w:ascii="Times New Roman" w:hAnsi="Times New Roman"/>
          <w:b/>
          <w:sz w:val="28"/>
          <w:szCs w:val="28"/>
        </w:rPr>
        <w:t>2.2</w:t>
      </w:r>
      <w:r w:rsidRPr="00B7269A">
        <w:rPr>
          <w:rFonts w:ascii="Times New Roman" w:hAnsi="Times New Roman"/>
          <w:sz w:val="28"/>
          <w:szCs w:val="28"/>
        </w:rPr>
        <w:t xml:space="preserve"> </w:t>
      </w:r>
      <w:r w:rsidR="004318A5" w:rsidRPr="00B7269A">
        <w:rPr>
          <w:rFonts w:ascii="Times New Roman" w:hAnsi="Times New Roman"/>
          <w:sz w:val="28"/>
          <w:szCs w:val="28"/>
        </w:rPr>
        <w:t xml:space="preserve">Theo Nghị định số 125/2025/NĐ-CP ngày 11 tháng 6 năm 2025 </w:t>
      </w:r>
      <w:r w:rsidRPr="00B7269A">
        <w:rPr>
          <w:rFonts w:ascii="Times New Roman" w:hAnsi="Times New Roman"/>
          <w:sz w:val="28"/>
          <w:szCs w:val="28"/>
        </w:rPr>
        <w:t>quy định về phân định thẩm quyền của chính quyền địa phương 02 cấp trong lĩnh vực quản lý nhà nước của Bộ Tài chính; tại khoản 2 Điều 14 (Thẩm quyền thực hiện nhiệm vụ, quyền hạn trong quản lý, sử dụng tài sản công tại cơ quan, tổ chức, đơn vị</w:t>
      </w:r>
      <w:r w:rsidR="00B7269A" w:rsidRPr="00B7269A">
        <w:rPr>
          <w:rFonts w:ascii="Times New Roman" w:hAnsi="Times New Roman"/>
          <w:sz w:val="28"/>
          <w:szCs w:val="28"/>
        </w:rPr>
        <w:t>) quy định:</w:t>
      </w:r>
    </w:p>
    <w:p w:rsidR="00B7269A" w:rsidRPr="00B7269A" w:rsidRDefault="00B7269A"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sidRPr="00B7269A">
        <w:rPr>
          <w:rFonts w:ascii="Times New Roman" w:hAnsi="Times New Roman"/>
          <w:i/>
          <w:spacing w:val="-4"/>
          <w:sz w:val="28"/>
          <w:szCs w:val="28"/>
        </w:rPr>
        <w:t>“</w:t>
      </w:r>
      <w:r>
        <w:rPr>
          <w:rFonts w:ascii="Times New Roman" w:hAnsi="Times New Roman"/>
          <w:i/>
          <w:spacing w:val="-4"/>
          <w:sz w:val="28"/>
          <w:szCs w:val="28"/>
        </w:rPr>
        <w:t xml:space="preserve">2. </w:t>
      </w:r>
      <w:r w:rsidRPr="00B7269A">
        <w:rPr>
          <w:rFonts w:ascii="Times New Roman" w:hAnsi="Times New Roman"/>
          <w:i/>
          <w:spacing w:val="-4"/>
          <w:sz w:val="28"/>
          <w:szCs w:val="28"/>
        </w:rPr>
        <w:t xml:space="preserve">Thẩm quyền, nhiệm vụ của cơ quan chuyên môn về tài chính, cơ quan chuyên môn về xây dựng, cơ quan thực hiện nhiệm vụ quản lý, sử dụng tài sản công </w:t>
      </w:r>
      <w:r w:rsidRPr="00B7269A">
        <w:rPr>
          <w:rFonts w:ascii="Times New Roman" w:hAnsi="Times New Roman"/>
          <w:i/>
          <w:spacing w:val="-4"/>
          <w:sz w:val="28"/>
          <w:szCs w:val="28"/>
        </w:rPr>
        <w:lastRenderedPageBreak/>
        <w:t>thuộc Ủy ban nhân dân cấp huyện được quy định tại điểm c khoản 1 Điều 18, điểm c khoản 3 Điều 19, điểm c khoản 3 Điều 23, điểm d khoản 1 Điều 29 Nghị định số 151/2017/NĐ-CP (sửa đổi, bổ sung tại khoản 10 Điều 1 Nghị định số 114/2024/NĐ-CP, khoản 7, khoản 11, khoản 15 Điều 1 Nghị định số 50/2025/NĐ-CP) do cơ quan chuyên môn được Ủy ban nhân dân cấp xã giao thực hiện.”</w:t>
      </w:r>
    </w:p>
    <w:p w:rsidR="00BA64CF" w:rsidRDefault="00BE3A07"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z w:val="28"/>
          <w:szCs w:val="28"/>
        </w:rPr>
      </w:pPr>
      <w:r w:rsidRPr="00B7269A">
        <w:rPr>
          <w:rFonts w:ascii="Times New Roman" w:hAnsi="Times New Roman"/>
          <w:b/>
          <w:sz w:val="28"/>
          <w:szCs w:val="28"/>
        </w:rPr>
        <w:t>2.</w:t>
      </w:r>
      <w:r>
        <w:rPr>
          <w:rFonts w:ascii="Times New Roman" w:hAnsi="Times New Roman"/>
          <w:b/>
          <w:sz w:val="28"/>
          <w:szCs w:val="28"/>
        </w:rPr>
        <w:t>3</w:t>
      </w:r>
      <w:r w:rsidRPr="00B7269A">
        <w:rPr>
          <w:rFonts w:ascii="Times New Roman" w:hAnsi="Times New Roman"/>
          <w:sz w:val="28"/>
          <w:szCs w:val="28"/>
        </w:rPr>
        <w:t xml:space="preserve"> Theo</w:t>
      </w:r>
      <w:r>
        <w:rPr>
          <w:rFonts w:ascii="Times New Roman" w:hAnsi="Times New Roman"/>
          <w:sz w:val="28"/>
          <w:szCs w:val="28"/>
        </w:rPr>
        <w:t xml:space="preserve"> Nghị định số 186/2025/NĐ-CP ngày 01 tháng 7 năm 2025 của Chính phủ quy định chi tiết một số điều của Luật Quản lý, sử dụng tài sản công</w:t>
      </w:r>
      <w:r w:rsidR="00FB36D3">
        <w:rPr>
          <w:rFonts w:ascii="Times New Roman" w:hAnsi="Times New Roman"/>
          <w:sz w:val="28"/>
          <w:szCs w:val="28"/>
        </w:rPr>
        <w:t xml:space="preserve">, </w:t>
      </w:r>
      <w:r>
        <w:rPr>
          <w:rFonts w:ascii="Times New Roman" w:hAnsi="Times New Roman"/>
          <w:sz w:val="28"/>
          <w:szCs w:val="28"/>
        </w:rPr>
        <w:t xml:space="preserve">có hiệu lực thi hành từ ngày 01 tháng 7 năm 2025 </w:t>
      </w:r>
      <w:r w:rsidR="00FB36D3">
        <w:rPr>
          <w:rFonts w:ascii="Times New Roman" w:hAnsi="Times New Roman"/>
          <w:sz w:val="28"/>
          <w:szCs w:val="28"/>
        </w:rPr>
        <w:t>(</w:t>
      </w:r>
      <w:r>
        <w:rPr>
          <w:rFonts w:ascii="Times New Roman" w:hAnsi="Times New Roman"/>
          <w:sz w:val="28"/>
          <w:szCs w:val="28"/>
        </w:rPr>
        <w:t>bãi bỏ</w:t>
      </w:r>
      <w:r w:rsidR="00790ECB">
        <w:rPr>
          <w:rFonts w:ascii="Times New Roman" w:hAnsi="Times New Roman"/>
          <w:sz w:val="28"/>
          <w:szCs w:val="28"/>
        </w:rPr>
        <w:t>:</w:t>
      </w:r>
      <w:r>
        <w:rPr>
          <w:rFonts w:ascii="Times New Roman" w:hAnsi="Times New Roman"/>
          <w:sz w:val="28"/>
          <w:szCs w:val="28"/>
        </w:rPr>
        <w:t xml:space="preserve"> Nghị định số 151/2017/NĐ-CP ngày 26 tháng 12 năm 2017, </w:t>
      </w:r>
      <w:r w:rsidR="00790ECB">
        <w:rPr>
          <w:rFonts w:ascii="Times New Roman" w:hAnsi="Times New Roman"/>
          <w:sz w:val="28"/>
          <w:szCs w:val="28"/>
        </w:rPr>
        <w:t xml:space="preserve">Nghị định số 114/2024/NĐ-CP ngày 15 tháng 9 năm 2024, </w:t>
      </w:r>
      <w:r>
        <w:rPr>
          <w:rFonts w:ascii="Times New Roman" w:hAnsi="Times New Roman"/>
          <w:sz w:val="28"/>
          <w:szCs w:val="28"/>
        </w:rPr>
        <w:t xml:space="preserve">Nghị định số </w:t>
      </w:r>
      <w:r w:rsidR="00790ECB">
        <w:rPr>
          <w:rFonts w:ascii="Times New Roman" w:hAnsi="Times New Roman"/>
          <w:sz w:val="28"/>
          <w:szCs w:val="28"/>
        </w:rPr>
        <w:t>50/2025/NĐ-CP ngày 28 tháng 02 năm 2024</w:t>
      </w:r>
      <w:r w:rsidR="00F14715">
        <w:rPr>
          <w:rFonts w:ascii="Times New Roman" w:hAnsi="Times New Roman"/>
          <w:sz w:val="28"/>
          <w:szCs w:val="28"/>
        </w:rPr>
        <w:t xml:space="preserve"> và khoản 2 Điều 14 Nghị định số 125/2025/NĐ-CP ngày 11 tháng 6 năm 2025 của Chính phủ) quy định:</w:t>
      </w:r>
    </w:p>
    <w:p w:rsidR="00F14715"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 xml:space="preserve">- Tại Điều 28 (Thẩm quyền quyết định thanh lý tài sản công): </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w:t>
      </w:r>
      <w:r w:rsidRPr="00201999">
        <w:rPr>
          <w:rFonts w:ascii="Times New Roman" w:hAnsi="Times New Roman"/>
          <w:i/>
          <w:spacing w:val="-4"/>
          <w:sz w:val="28"/>
          <w:szCs w:val="28"/>
          <w:lang w:val="vi-VN"/>
        </w:rPr>
        <w:t>Thẩm quyền quyết định thanh lý tài sản công trong các trường hợp quy định tại khoản 1 Điều 45 của Luật được quy định như sau:</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1. Bộ trưởng, Thủ trưởng cơ quan trung ương quyết định hoặc phân cấp thẩm quyền quyết định thanh lý tài sản công là tài sản cố định tại cơ quan nhà nước thuộc phạm vi quản lý của bộ, cơ quan trung ương.</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2. Chủ tịch Ủy ban nhân dân cấp tỉnh quyết định hoặc phân cấp thẩm quyền quyết định thanh lý tài sản công là tài sản cố định tại cơ quan nhà nước thuộc phạm vi quản lý của địa phương.</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sidRPr="00201999">
        <w:rPr>
          <w:rFonts w:ascii="Times New Roman" w:hAnsi="Times New Roman"/>
          <w:i/>
          <w:spacing w:val="-4"/>
          <w:sz w:val="28"/>
          <w:szCs w:val="28"/>
        </w:rPr>
        <w:t>3. Chánh Văn phòng Hội đồng nhân dân cấp tỉnh quyết định thanh lý tài sản do Văn phòng Hội đồng nhân dân cấp tỉnh quản lý, sử dụng.</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4</w:t>
      </w:r>
      <w:r w:rsidRPr="00201999">
        <w:rPr>
          <w:rFonts w:ascii="Times New Roman" w:hAnsi="Times New Roman"/>
          <w:i/>
          <w:spacing w:val="-4"/>
          <w:sz w:val="28"/>
          <w:szCs w:val="28"/>
          <w:lang w:val="vi-VN"/>
        </w:rPr>
        <w:t xml:space="preserve">. </w:t>
      </w:r>
      <w:r w:rsidRPr="00FB36D3">
        <w:rPr>
          <w:rFonts w:ascii="Times New Roman" w:hAnsi="Times New Roman"/>
          <w:i/>
          <w:spacing w:val="-4"/>
          <w:sz w:val="28"/>
          <w:szCs w:val="28"/>
          <w:u w:val="single"/>
        </w:rPr>
        <w:t>C</w:t>
      </w:r>
      <w:r w:rsidRPr="00FB36D3">
        <w:rPr>
          <w:rFonts w:ascii="Times New Roman" w:hAnsi="Times New Roman"/>
          <w:i/>
          <w:spacing w:val="-4"/>
          <w:sz w:val="28"/>
          <w:szCs w:val="28"/>
          <w:u w:val="single"/>
          <w:lang w:val="vi-VN"/>
        </w:rPr>
        <w:t xml:space="preserve">ơ quan </w:t>
      </w:r>
      <w:r w:rsidRPr="00FB36D3">
        <w:rPr>
          <w:rFonts w:ascii="Times New Roman" w:hAnsi="Times New Roman"/>
          <w:i/>
          <w:spacing w:val="-4"/>
          <w:sz w:val="28"/>
          <w:szCs w:val="28"/>
          <w:u w:val="single"/>
        </w:rPr>
        <w:t>có</w:t>
      </w:r>
      <w:r w:rsidRPr="00FB36D3">
        <w:rPr>
          <w:rFonts w:ascii="Times New Roman" w:hAnsi="Times New Roman"/>
          <w:i/>
          <w:spacing w:val="-4"/>
          <w:sz w:val="28"/>
          <w:szCs w:val="28"/>
          <w:u w:val="single"/>
          <w:lang w:val="vi-VN"/>
        </w:rPr>
        <w:t xml:space="preserve"> tài sản công quyết định thanh lý</w:t>
      </w:r>
      <w:r w:rsidRPr="00201999">
        <w:rPr>
          <w:rFonts w:ascii="Times New Roman" w:hAnsi="Times New Roman"/>
          <w:i/>
          <w:spacing w:val="-4"/>
          <w:sz w:val="28"/>
          <w:szCs w:val="28"/>
          <w:lang w:val="vi-VN"/>
        </w:rPr>
        <w:t xml:space="preserve"> đối với:</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 xml:space="preserve">a) </w:t>
      </w:r>
      <w:r w:rsidRPr="00FB36D3">
        <w:rPr>
          <w:rFonts w:ascii="Times New Roman" w:hAnsi="Times New Roman"/>
          <w:i/>
          <w:spacing w:val="-4"/>
          <w:sz w:val="28"/>
          <w:szCs w:val="28"/>
          <w:u w:val="single"/>
          <w:lang w:val="vi-VN"/>
        </w:rPr>
        <w:t>Tài sản công là tài sản cố định theo thẩm quyền</w:t>
      </w:r>
      <w:r w:rsidRPr="00201999">
        <w:rPr>
          <w:rFonts w:ascii="Times New Roman" w:hAnsi="Times New Roman"/>
          <w:i/>
          <w:spacing w:val="-4"/>
          <w:sz w:val="28"/>
          <w:szCs w:val="28"/>
          <w:lang w:val="vi-VN"/>
        </w:rPr>
        <w:t xml:space="preserve"> do Bộ trưởng, Thủ trưởng cơ quan trung ương, </w:t>
      </w:r>
      <w:r w:rsidRPr="00FB36D3">
        <w:rPr>
          <w:rFonts w:ascii="Times New Roman" w:hAnsi="Times New Roman"/>
          <w:i/>
          <w:spacing w:val="-4"/>
          <w:sz w:val="28"/>
          <w:szCs w:val="28"/>
          <w:u w:val="single"/>
          <w:lang w:val="vi-VN"/>
        </w:rPr>
        <w:t>Chủ tịch Ủy ban nhân dân cấp tỉnh phân cấp</w:t>
      </w:r>
      <w:r w:rsidRPr="00201999">
        <w:rPr>
          <w:rFonts w:ascii="Times New Roman" w:hAnsi="Times New Roman"/>
          <w:i/>
          <w:spacing w:val="-4"/>
          <w:sz w:val="28"/>
          <w:szCs w:val="28"/>
          <w:lang w:val="vi-VN"/>
        </w:rPr>
        <w:t>.</w:t>
      </w:r>
    </w:p>
    <w:p w:rsidR="00F14715" w:rsidRPr="00201999" w:rsidRDefault="00F14715"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b/>
          <w:bCs/>
          <w:i/>
          <w:spacing w:val="-4"/>
          <w:sz w:val="28"/>
          <w:szCs w:val="28"/>
          <w:lang w:val="vi-VN"/>
        </w:rPr>
      </w:pPr>
      <w:r w:rsidRPr="00201999">
        <w:rPr>
          <w:rFonts w:ascii="Times New Roman" w:hAnsi="Times New Roman"/>
          <w:i/>
          <w:spacing w:val="-4"/>
          <w:sz w:val="28"/>
          <w:szCs w:val="28"/>
          <w:lang w:val="vi-VN"/>
        </w:rPr>
        <w:t>b) Tài sản công không phải là tài sản cố định.</w:t>
      </w:r>
      <w:r w:rsidRPr="00201999">
        <w:rPr>
          <w:rFonts w:ascii="Times New Roman" w:hAnsi="Times New Roman"/>
          <w:i/>
          <w:spacing w:val="-4"/>
          <w:sz w:val="28"/>
          <w:szCs w:val="28"/>
        </w:rPr>
        <w:t>”</w:t>
      </w:r>
    </w:p>
    <w:p w:rsidR="00201999" w:rsidRDefault="0020199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 Tại Điều 29 (Trình tự, thanh lý tài sản công):</w:t>
      </w:r>
    </w:p>
    <w:p w:rsidR="00201999" w:rsidRPr="00201999" w:rsidRDefault="0020199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w:t>
      </w:r>
      <w:r w:rsidRPr="00201999">
        <w:rPr>
          <w:rFonts w:ascii="Times New Roman" w:hAnsi="Times New Roman"/>
          <w:i/>
          <w:spacing w:val="-4"/>
          <w:sz w:val="28"/>
          <w:szCs w:val="28"/>
          <w:lang w:val="vi-VN"/>
        </w:rPr>
        <w:t>1. Khi có tài sản công hết hạn sử dụng (</w:t>
      </w:r>
      <w:r w:rsidRPr="00201999">
        <w:rPr>
          <w:rFonts w:ascii="Times New Roman" w:hAnsi="Times New Roman"/>
          <w:i/>
          <w:spacing w:val="-4"/>
          <w:sz w:val="28"/>
          <w:szCs w:val="28"/>
        </w:rPr>
        <w:t>hết thời gian sử dụng để tính hao mòn tài sản theo quy</w:t>
      </w:r>
      <w:r w:rsidRPr="00201999">
        <w:rPr>
          <w:rFonts w:ascii="Times New Roman" w:hAnsi="Times New Roman"/>
          <w:i/>
          <w:spacing w:val="-4"/>
          <w:sz w:val="28"/>
          <w:szCs w:val="28"/>
          <w:lang w:val="vi-VN"/>
        </w:rPr>
        <w:t xml:space="preserve"> định về </w:t>
      </w:r>
      <w:r w:rsidRPr="00201999">
        <w:rPr>
          <w:rFonts w:ascii="Times New Roman" w:hAnsi="Times New Roman"/>
          <w:i/>
          <w:spacing w:val="-4"/>
          <w:sz w:val="28"/>
          <w:szCs w:val="28"/>
        </w:rPr>
        <w:t>chế độ quản lý, tính hao mòn tài sản cố định tại cơ quan, tổ chức, đơn vị hoặc hết niên hạn, tần suất sử dụng theo quy định của pháp luật</w:t>
      </w:r>
      <w:r w:rsidRPr="00201999">
        <w:rPr>
          <w:rFonts w:ascii="Times New Roman" w:hAnsi="Times New Roman"/>
          <w:i/>
          <w:spacing w:val="-4"/>
          <w:sz w:val="28"/>
          <w:szCs w:val="28"/>
          <w:lang w:val="vi-VN"/>
        </w:rPr>
        <w:t xml:space="preserve">) mà </w:t>
      </w:r>
      <w:r w:rsidRPr="00201999">
        <w:rPr>
          <w:rFonts w:ascii="Times New Roman" w:hAnsi="Times New Roman"/>
          <w:i/>
          <w:spacing w:val="-4"/>
          <w:sz w:val="28"/>
          <w:szCs w:val="28"/>
        </w:rPr>
        <w:t>cơ quan được giao quản lý, sử dụng tài sản có nhu cầu</w:t>
      </w:r>
      <w:r w:rsidRPr="00201999">
        <w:rPr>
          <w:rFonts w:ascii="Times New Roman" w:hAnsi="Times New Roman"/>
          <w:i/>
          <w:spacing w:val="-4"/>
          <w:sz w:val="28"/>
          <w:szCs w:val="28"/>
          <w:lang w:val="vi-VN"/>
        </w:rPr>
        <w:t xml:space="preserve"> thanh lý; tài sản công chưa hết hạn sử dụng nhưng bị hư hỏng mà không thể sửa chữa được hoặc việc sửa chữa không hiệu quả (dự kiến chi phí sửa chữa lớn hơn 30% nguyên giá </w:t>
      </w:r>
      <w:r w:rsidRPr="00201999">
        <w:rPr>
          <w:rFonts w:ascii="Times New Roman" w:hAnsi="Times New Roman"/>
          <w:i/>
          <w:spacing w:val="-4"/>
          <w:sz w:val="28"/>
          <w:szCs w:val="28"/>
        </w:rPr>
        <w:t xml:space="preserve">trong trường hợp xác định được nguyên giá </w:t>
      </w:r>
      <w:r w:rsidRPr="00201999">
        <w:rPr>
          <w:rFonts w:ascii="Times New Roman" w:hAnsi="Times New Roman"/>
          <w:i/>
          <w:spacing w:val="-4"/>
          <w:sz w:val="28"/>
          <w:szCs w:val="28"/>
          <w:lang w:val="vi-VN"/>
        </w:rPr>
        <w:t>hoặc</w:t>
      </w:r>
      <w:r w:rsidRPr="00201999">
        <w:rPr>
          <w:rFonts w:ascii="Times New Roman" w:hAnsi="Times New Roman"/>
          <w:i/>
          <w:spacing w:val="-4"/>
          <w:sz w:val="28"/>
          <w:szCs w:val="28"/>
        </w:rPr>
        <w:t xml:space="preserve"> lớn hơn 30%</w:t>
      </w:r>
      <w:r w:rsidRPr="00201999">
        <w:rPr>
          <w:rFonts w:ascii="Times New Roman" w:hAnsi="Times New Roman"/>
          <w:i/>
          <w:spacing w:val="-4"/>
          <w:sz w:val="28"/>
          <w:szCs w:val="28"/>
          <w:lang w:val="vi-VN"/>
        </w:rPr>
        <w:t xml:space="preserve"> giá trị đầu tư xây dựng, mua sắm mới tài sản cùng loại hoặc có tiêu chuẩn kỹ thuật, chất lượng, xuất xứ tương đương tại thời điểm thanh lý trong trường hợp</w:t>
      </w:r>
      <w:r w:rsidRPr="00201999">
        <w:rPr>
          <w:rFonts w:ascii="Times New Roman" w:hAnsi="Times New Roman"/>
          <w:i/>
          <w:spacing w:val="-4"/>
          <w:sz w:val="28"/>
          <w:szCs w:val="28"/>
        </w:rPr>
        <w:t xml:space="preserve"> không xác định được nguyên giá</w:t>
      </w:r>
      <w:r w:rsidRPr="00201999">
        <w:rPr>
          <w:rFonts w:ascii="Times New Roman" w:hAnsi="Times New Roman"/>
          <w:i/>
          <w:spacing w:val="-4"/>
          <w:sz w:val="28"/>
          <w:szCs w:val="28"/>
          <w:lang w:val="vi-VN"/>
        </w:rPr>
        <w:t>), nhà làm việc hoặc tài sản khác gắn liền với đất phải phá dỡ theo quyết định của cơ quan, người có thẩm quyền, cơ quan có tài sản lập 01 bộ hồ sơ đề nghị thanh lý tài sản công, gửi cơ quan quản lý cấp trên (nếu có cơ quan quản lý cấp trên) xem xét, đề nghị cơ quan, người có thẩm quyền quy định tại </w:t>
      </w:r>
      <w:bookmarkStart w:id="4" w:name="tc_15"/>
      <w:r w:rsidRPr="00201999">
        <w:rPr>
          <w:rFonts w:ascii="Times New Roman" w:hAnsi="Times New Roman"/>
          <w:i/>
          <w:spacing w:val="-4"/>
          <w:sz w:val="28"/>
          <w:szCs w:val="28"/>
          <w:lang w:val="vi-VN"/>
        </w:rPr>
        <w:t>Điều 28 Nghị định này</w:t>
      </w:r>
      <w:bookmarkEnd w:id="4"/>
      <w:r w:rsidRPr="00201999">
        <w:rPr>
          <w:rFonts w:ascii="Times New Roman" w:hAnsi="Times New Roman"/>
          <w:i/>
          <w:spacing w:val="-4"/>
          <w:sz w:val="28"/>
          <w:szCs w:val="28"/>
          <w:lang w:val="vi-VN"/>
        </w:rPr>
        <w:t> xem xét, quyết định.</w:t>
      </w:r>
    </w:p>
    <w:p w:rsidR="006C5E19" w:rsidRDefault="0020199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sidRPr="00201999">
        <w:rPr>
          <w:rFonts w:ascii="Times New Roman" w:hAnsi="Times New Roman"/>
          <w:i/>
          <w:spacing w:val="-4"/>
          <w:sz w:val="28"/>
          <w:szCs w:val="28"/>
          <w:lang w:val="vi-VN"/>
        </w:rPr>
        <w:lastRenderedPageBreak/>
        <w:t>Hồ sơ đề nghị thanh lý tài sản gồm:</w:t>
      </w:r>
      <w:r>
        <w:rPr>
          <w:rFonts w:ascii="Times New Roman" w:hAnsi="Times New Roman"/>
          <w:i/>
          <w:spacing w:val="-4"/>
          <w:sz w:val="28"/>
          <w:szCs w:val="28"/>
        </w:rPr>
        <w:t xml:space="preserve"> </w:t>
      </w:r>
    </w:p>
    <w:p w:rsidR="006C5E19" w:rsidRPr="006C5E19"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a) Văn bản đề nghị xử lý của cơ quan có tài sản công theo Mẫu số 01/TSC-XLTS ban hành kèm theo Nghị định này: 01 bản chính.</w:t>
      </w:r>
    </w:p>
    <w:p w:rsidR="006C5E19" w:rsidRPr="006C5E19"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b) Văn bản đề nghị thanh lý tài sản công của cơ quan quản lý cấp trên (nếu có cơ quan quản lý cấp trên): 01 bản chính.</w:t>
      </w:r>
    </w:p>
    <w:p w:rsidR="006C5E19" w:rsidRPr="006C5E19"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c) Ý kiến bằng văn bản của cơ quan chuyên môn về xây dựng thuộc Ủy ban nhân dân cấp tỉnh, cấp xã hoặc văn bản thẩm định của đơn vị tư vấn có chức năng thẩm định về tình trạng tài sản và khả năng sửa chữa (đối với tài sản là nhà, công trình xây dựng chưa hết hạn sử dụng nhưng bị hư hỏng mà không thể sửa chữa được): 01 bản sao.</w:t>
      </w:r>
    </w:p>
    <w:p w:rsidR="00BA64CF" w:rsidRPr="006C5E19"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Italic" w:hAnsi="Times New Roman Italic"/>
          <w:i/>
          <w:sz w:val="28"/>
          <w:szCs w:val="28"/>
          <w:lang w:val="vi-VN"/>
        </w:rPr>
      </w:pPr>
      <w:r w:rsidRPr="006C5E19">
        <w:rPr>
          <w:rFonts w:ascii="Times New Roman Italic" w:hAnsi="Times New Roman Italic"/>
          <w:i/>
          <w:sz w:val="28"/>
          <w:szCs w:val="28"/>
          <w:lang w:val="vi-VN"/>
        </w:rPr>
        <w:t>d) Các hồ sơ khác có liên quan đến đề nghị thanh lý tài sản (nếu có): 01 bản sao.</w:t>
      </w:r>
      <w:r w:rsidR="00201999" w:rsidRPr="006C5E19">
        <w:rPr>
          <w:rFonts w:ascii="Times New Roman Italic" w:hAnsi="Times New Roman Italic"/>
          <w:i/>
          <w:sz w:val="28"/>
          <w:szCs w:val="28"/>
        </w:rPr>
        <w:t xml:space="preserve">” </w:t>
      </w:r>
    </w:p>
    <w:p w:rsidR="006C5E19"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 xml:space="preserve">- Tại </w:t>
      </w:r>
      <w:r w:rsidR="00A76053">
        <w:rPr>
          <w:rFonts w:ascii="Times New Roman" w:hAnsi="Times New Roman"/>
          <w:spacing w:val="-4"/>
          <w:sz w:val="28"/>
          <w:szCs w:val="28"/>
        </w:rPr>
        <w:t xml:space="preserve">khoản 3 </w:t>
      </w:r>
      <w:r>
        <w:rPr>
          <w:rFonts w:ascii="Times New Roman" w:hAnsi="Times New Roman"/>
          <w:spacing w:val="-4"/>
          <w:sz w:val="28"/>
          <w:szCs w:val="28"/>
        </w:rPr>
        <w:t>Điều 112 (Điều khoản chuyển tiếp):</w:t>
      </w:r>
    </w:p>
    <w:p w:rsidR="006C5E19" w:rsidRPr="00A76053" w:rsidRDefault="006C5E1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i/>
          <w:spacing w:val="-4"/>
          <w:sz w:val="28"/>
          <w:szCs w:val="28"/>
        </w:rPr>
      </w:pPr>
      <w:r w:rsidRPr="00A76053">
        <w:rPr>
          <w:rFonts w:ascii="Times New Roman" w:hAnsi="Times New Roman"/>
          <w:i/>
          <w:spacing w:val="-4"/>
          <w:sz w:val="28"/>
          <w:szCs w:val="28"/>
        </w:rPr>
        <w:t>“</w:t>
      </w:r>
      <w:r w:rsidR="00A76053" w:rsidRPr="00A76053">
        <w:rPr>
          <w:rFonts w:ascii="Times New Roman" w:hAnsi="Times New Roman"/>
          <w:i/>
          <w:spacing w:val="-4"/>
          <w:sz w:val="28"/>
          <w:szCs w:val="28"/>
        </w:rPr>
        <w:t>3</w:t>
      </w:r>
      <w:r w:rsidR="00A76053" w:rsidRPr="00A76053">
        <w:rPr>
          <w:rFonts w:ascii="Times New Roman" w:hAnsi="Times New Roman"/>
          <w:i/>
          <w:spacing w:val="-4"/>
          <w:sz w:val="28"/>
          <w:szCs w:val="28"/>
          <w:lang w:val="vi-VN"/>
        </w:rPr>
        <w:t xml:space="preserve">. Đối với các thẩm quyền trong quản lý, sử dụng, khai thác, xử lý tài sản công giao Chủ tịch Ủy ban nhân dân cấp tỉnh quyết định hoặc phân cấp thẩm quyền quyết định theo quy định tại Nghị định này thì </w:t>
      </w:r>
      <w:r w:rsidR="00A76053" w:rsidRPr="00A76053">
        <w:rPr>
          <w:rFonts w:ascii="Times New Roman" w:hAnsi="Times New Roman"/>
          <w:i/>
          <w:spacing w:val="-4"/>
          <w:sz w:val="28"/>
          <w:szCs w:val="28"/>
          <w:u w:val="single"/>
          <w:lang w:val="vi-VN"/>
        </w:rPr>
        <w:t>trong thời gian Chủ tịch Ủy ban nhân dân cấp tỉnh chưa ban hành quy định phân cấp thẩm quyền quyết định, thẩm quyền quyết định được thực hiện theo phân cấp hoặc quy định về thẩm quyền đã được Hội đồng nhân dân cấp tỉnh đã ban hành trước ngày Nghị định này có hiệu lực thi hành</w:t>
      </w:r>
      <w:r w:rsidR="00A76053" w:rsidRPr="00A76053">
        <w:rPr>
          <w:rFonts w:ascii="Times New Roman" w:hAnsi="Times New Roman"/>
          <w:i/>
          <w:spacing w:val="-4"/>
          <w:sz w:val="28"/>
          <w:szCs w:val="28"/>
          <w:lang w:val="vi-VN"/>
        </w:rPr>
        <w:t xml:space="preserve">; </w:t>
      </w:r>
      <w:r w:rsidR="00A76053" w:rsidRPr="000F7B21">
        <w:rPr>
          <w:rFonts w:ascii="Times New Roman" w:hAnsi="Times New Roman"/>
          <w:i/>
          <w:spacing w:val="-4"/>
          <w:sz w:val="28"/>
          <w:szCs w:val="28"/>
          <w:u w:val="single"/>
          <w:lang w:val="vi-VN"/>
        </w:rPr>
        <w:t>đối với các địa phương thực hiện sáp nhập, hợp nhất thì thực hiện theo phân cấp hoặc quy định về thẩm quyền của địa phương được giữ tên sau sáp nhập, hợp nhất</w:t>
      </w:r>
      <w:r w:rsidR="00A76053" w:rsidRPr="00A76053">
        <w:rPr>
          <w:rFonts w:ascii="Times New Roman" w:hAnsi="Times New Roman"/>
          <w:i/>
          <w:spacing w:val="-4"/>
          <w:sz w:val="28"/>
          <w:szCs w:val="28"/>
          <w:lang w:val="vi-VN"/>
        </w:rPr>
        <w:t>.</w:t>
      </w:r>
      <w:r w:rsidRPr="00A76053">
        <w:rPr>
          <w:rFonts w:ascii="Times New Roman" w:hAnsi="Times New Roman"/>
          <w:i/>
          <w:spacing w:val="-4"/>
          <w:sz w:val="28"/>
          <w:szCs w:val="28"/>
        </w:rPr>
        <w:t>”</w:t>
      </w:r>
    </w:p>
    <w:p w:rsidR="00BA64CF" w:rsidRPr="00A76053" w:rsidRDefault="00A76053"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b/>
          <w:spacing w:val="-4"/>
          <w:sz w:val="28"/>
          <w:szCs w:val="28"/>
        </w:rPr>
      </w:pPr>
      <w:r w:rsidRPr="00A76053">
        <w:rPr>
          <w:rFonts w:ascii="Times New Roman" w:hAnsi="Times New Roman"/>
          <w:b/>
          <w:spacing w:val="-4"/>
          <w:sz w:val="28"/>
          <w:szCs w:val="28"/>
        </w:rPr>
        <w:t>3. Ý kiến của Sở Tài chính</w:t>
      </w:r>
    </w:p>
    <w:p w:rsidR="006C5E19" w:rsidRDefault="00F534A9"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pacing w:val="-4"/>
          <w:sz w:val="28"/>
          <w:szCs w:val="28"/>
        </w:rPr>
      </w:pPr>
      <w:r>
        <w:rPr>
          <w:rFonts w:ascii="Times New Roman" w:hAnsi="Times New Roman"/>
          <w:spacing w:val="-4"/>
          <w:sz w:val="28"/>
          <w:szCs w:val="28"/>
        </w:rPr>
        <w:t xml:space="preserve">Thành phố Hồ Chí Minh hiện nay được hợp nhất từ Thành phố Hồ Chí Minh, tỉnh Bà Rịa – Vũng Tàu, tỉnh Bình Dương; do đó, trong thời gian Ủy ban nhân dân Thành phố Hồ Chí Minh hiện nay chưa ban hành phân cấp thẩm quyền quyết định về thanh lý tài sản công được thực hiện theo </w:t>
      </w:r>
      <w:r w:rsidR="00C2292C">
        <w:rPr>
          <w:rFonts w:ascii="Times New Roman" w:hAnsi="Times New Roman"/>
          <w:spacing w:val="-4"/>
          <w:sz w:val="28"/>
          <w:szCs w:val="28"/>
        </w:rPr>
        <w:t xml:space="preserve">Nghị quyết số 26/2024/NQ-HĐND ngày 11 tháng 12 năm 2024 của Hội đồng nhân dân Thành phố quy định thẩm quyền quyết định trong việc quản lý, sử dụng tài sản công thuộc phạm vi quản lý của Thành phố Hồ Chí Minh. </w:t>
      </w:r>
      <w:r w:rsidR="00796D3D">
        <w:rPr>
          <w:rFonts w:ascii="Times New Roman" w:hAnsi="Times New Roman"/>
          <w:spacing w:val="-4"/>
          <w:sz w:val="28"/>
          <w:szCs w:val="28"/>
        </w:rPr>
        <w:t>Trình tự, thủ tục thanh lý tài sản công thực hiện theo</w:t>
      </w:r>
      <w:r w:rsidR="00C2292C">
        <w:rPr>
          <w:rFonts w:ascii="Times New Roman" w:hAnsi="Times New Roman"/>
          <w:spacing w:val="-4"/>
          <w:sz w:val="28"/>
          <w:szCs w:val="28"/>
        </w:rPr>
        <w:t xml:space="preserve"> quy định tại Nghị định số 186/2025/NĐ-CP của Chính phủ</w:t>
      </w:r>
      <w:r w:rsidR="006C7515">
        <w:rPr>
          <w:rFonts w:ascii="Times New Roman" w:hAnsi="Times New Roman"/>
          <w:spacing w:val="-4"/>
          <w:sz w:val="28"/>
          <w:szCs w:val="28"/>
        </w:rPr>
        <w:t>.</w:t>
      </w:r>
    </w:p>
    <w:p w:rsidR="00805564" w:rsidRPr="006C7515" w:rsidRDefault="00805564" w:rsidP="00796D3D">
      <w:pPr>
        <w:widowControl w:val="0"/>
        <w:pBdr>
          <w:top w:val="dotted" w:sz="4" w:space="0" w:color="FFFFFF"/>
          <w:left w:val="dotted" w:sz="4" w:space="0" w:color="FFFFFF"/>
          <w:bottom w:val="dotted" w:sz="4" w:space="7" w:color="FFFFFF"/>
          <w:right w:val="dotted" w:sz="4" w:space="0" w:color="FFFFFF"/>
        </w:pBdr>
        <w:shd w:val="clear" w:color="auto" w:fill="FFFFFF"/>
        <w:spacing w:before="80" w:after="80"/>
        <w:ind w:firstLine="709"/>
        <w:jc w:val="both"/>
        <w:rPr>
          <w:rFonts w:ascii="Times New Roman" w:hAnsi="Times New Roman"/>
          <w:sz w:val="28"/>
          <w:szCs w:val="28"/>
        </w:rPr>
      </w:pPr>
      <w:r w:rsidRPr="006C7515">
        <w:rPr>
          <w:rFonts w:ascii="Times New Roman" w:hAnsi="Times New Roman"/>
          <w:sz w:val="28"/>
          <w:szCs w:val="28"/>
        </w:rPr>
        <w:t xml:space="preserve">Sở Tài chính </w:t>
      </w:r>
      <w:r w:rsidR="00F94CBB" w:rsidRPr="006C7515">
        <w:rPr>
          <w:rFonts w:ascii="Times New Roman" w:hAnsi="Times New Roman"/>
          <w:sz w:val="28"/>
          <w:szCs w:val="28"/>
        </w:rPr>
        <w:t xml:space="preserve">có ý kiến với nội dung nêu trên đến </w:t>
      </w:r>
      <w:r w:rsidR="006C7515" w:rsidRPr="006C7515">
        <w:rPr>
          <w:rFonts w:ascii="Times New Roman" w:hAnsi="Times New Roman"/>
          <w:sz w:val="28"/>
          <w:szCs w:val="28"/>
        </w:rPr>
        <w:t>Ủy ban nhân dân xã Thạnh An</w:t>
      </w:r>
      <w:r w:rsidRPr="006C7515">
        <w:rPr>
          <w:rFonts w:ascii="Times New Roman" w:hAnsi="Times New Roman"/>
          <w:sz w:val="28"/>
          <w:szCs w:val="28"/>
        </w:rPr>
        <w:t>./.</w:t>
      </w:r>
    </w:p>
    <w:tbl>
      <w:tblPr>
        <w:tblpPr w:leftFromText="180" w:rightFromText="180" w:vertAnchor="text" w:horzAnchor="margin" w:tblpY="85"/>
        <w:tblW w:w="9360" w:type="dxa"/>
        <w:tblLayout w:type="fixed"/>
        <w:tblLook w:val="0000" w:firstRow="0" w:lastRow="0" w:firstColumn="0" w:lastColumn="0" w:noHBand="0" w:noVBand="0"/>
      </w:tblPr>
      <w:tblGrid>
        <w:gridCol w:w="4950"/>
        <w:gridCol w:w="4410"/>
      </w:tblGrid>
      <w:tr w:rsidR="007B7F3C" w:rsidRPr="009174C6" w:rsidTr="005765D5">
        <w:trPr>
          <w:trHeight w:val="1928"/>
        </w:trPr>
        <w:tc>
          <w:tcPr>
            <w:tcW w:w="4950" w:type="dxa"/>
          </w:tcPr>
          <w:p w:rsidR="007B7F3C" w:rsidRPr="00684656" w:rsidRDefault="007B7F3C" w:rsidP="007B7F3C">
            <w:pPr>
              <w:jc w:val="both"/>
              <w:rPr>
                <w:rFonts w:ascii="Times New Roman" w:hAnsi="Times New Roman"/>
                <w:b/>
                <w:i/>
                <w:sz w:val="23"/>
                <w:szCs w:val="23"/>
              </w:rPr>
            </w:pPr>
            <w:r w:rsidRPr="00684656">
              <w:rPr>
                <w:rFonts w:ascii="Times New Roman" w:hAnsi="Times New Roman"/>
                <w:b/>
                <w:i/>
                <w:sz w:val="23"/>
                <w:szCs w:val="23"/>
              </w:rPr>
              <w:t>Nơi nhận :</w:t>
            </w:r>
          </w:p>
          <w:p w:rsidR="007B7F3C" w:rsidRDefault="007B7F3C" w:rsidP="007B7F3C">
            <w:pPr>
              <w:jc w:val="both"/>
              <w:rPr>
                <w:rFonts w:ascii="Times New Roman" w:hAnsi="Times New Roman"/>
                <w:sz w:val="19"/>
                <w:szCs w:val="19"/>
              </w:rPr>
            </w:pPr>
            <w:r w:rsidRPr="00684656">
              <w:rPr>
                <w:rFonts w:ascii="Times New Roman" w:hAnsi="Times New Roman"/>
                <w:sz w:val="19"/>
                <w:szCs w:val="19"/>
              </w:rPr>
              <w:t>- Như trên;</w:t>
            </w:r>
          </w:p>
          <w:p w:rsidR="00C360D8" w:rsidRDefault="00C360D8" w:rsidP="007B7F3C">
            <w:pPr>
              <w:jc w:val="both"/>
              <w:rPr>
                <w:rFonts w:ascii="Times New Roman" w:hAnsi="Times New Roman"/>
                <w:sz w:val="19"/>
                <w:szCs w:val="19"/>
              </w:rPr>
            </w:pPr>
            <w:r>
              <w:rPr>
                <w:rFonts w:ascii="Times New Roman" w:hAnsi="Times New Roman"/>
                <w:sz w:val="19"/>
                <w:szCs w:val="19"/>
              </w:rPr>
              <w:t>- UBND TP (để b/c);</w:t>
            </w:r>
            <w:bookmarkStart w:id="5" w:name="_GoBack"/>
            <w:bookmarkEnd w:id="5"/>
          </w:p>
          <w:p w:rsidR="00796D3D" w:rsidRDefault="00796D3D" w:rsidP="007B7F3C">
            <w:pPr>
              <w:jc w:val="both"/>
              <w:rPr>
                <w:rFonts w:ascii="Times New Roman" w:hAnsi="Times New Roman"/>
                <w:sz w:val="19"/>
                <w:szCs w:val="19"/>
              </w:rPr>
            </w:pPr>
            <w:r>
              <w:rPr>
                <w:rFonts w:ascii="Times New Roman" w:hAnsi="Times New Roman"/>
                <w:sz w:val="19"/>
                <w:szCs w:val="19"/>
              </w:rPr>
              <w:t>- Sở, ban, ngành TP (để biết);</w:t>
            </w:r>
          </w:p>
          <w:p w:rsidR="00796D3D" w:rsidRPr="00684656" w:rsidRDefault="00796D3D" w:rsidP="007B7F3C">
            <w:pPr>
              <w:jc w:val="both"/>
              <w:rPr>
                <w:rFonts w:ascii="Times New Roman" w:hAnsi="Times New Roman"/>
                <w:sz w:val="19"/>
                <w:szCs w:val="19"/>
              </w:rPr>
            </w:pPr>
            <w:r>
              <w:rPr>
                <w:rFonts w:ascii="Times New Roman" w:hAnsi="Times New Roman"/>
                <w:sz w:val="19"/>
                <w:szCs w:val="19"/>
              </w:rPr>
              <w:t xml:space="preserve">- </w:t>
            </w:r>
            <w:r w:rsidR="00FD68B5">
              <w:rPr>
                <w:rFonts w:ascii="Times New Roman" w:hAnsi="Times New Roman"/>
                <w:sz w:val="19"/>
                <w:szCs w:val="19"/>
              </w:rPr>
              <w:t xml:space="preserve">UBND </w:t>
            </w:r>
            <w:r>
              <w:rPr>
                <w:rFonts w:ascii="Times New Roman" w:hAnsi="Times New Roman"/>
                <w:sz w:val="19"/>
                <w:szCs w:val="19"/>
              </w:rPr>
              <w:t>168</w:t>
            </w:r>
            <w:r w:rsidR="00FD68B5">
              <w:rPr>
                <w:rFonts w:ascii="Times New Roman" w:hAnsi="Times New Roman"/>
                <w:sz w:val="19"/>
                <w:szCs w:val="19"/>
              </w:rPr>
              <w:t xml:space="preserve"> phường/xã/đặc khu (để biết);</w:t>
            </w:r>
          </w:p>
          <w:p w:rsidR="007B7F3C" w:rsidRPr="00684656" w:rsidRDefault="007B7F3C" w:rsidP="007B7F3C">
            <w:pPr>
              <w:jc w:val="both"/>
              <w:rPr>
                <w:rFonts w:ascii="Times New Roman" w:hAnsi="Times New Roman"/>
                <w:sz w:val="19"/>
                <w:szCs w:val="19"/>
              </w:rPr>
            </w:pPr>
            <w:r w:rsidRPr="00684656">
              <w:rPr>
                <w:rFonts w:ascii="Times New Roman" w:hAnsi="Times New Roman"/>
                <w:sz w:val="19"/>
                <w:szCs w:val="19"/>
              </w:rPr>
              <w:t>- GĐ, PGĐ;</w:t>
            </w:r>
          </w:p>
          <w:p w:rsidR="007B7F3C" w:rsidRPr="00684656" w:rsidRDefault="007B7F3C" w:rsidP="007B7F3C">
            <w:pPr>
              <w:jc w:val="both"/>
              <w:rPr>
                <w:rFonts w:ascii="Times New Roman" w:hAnsi="Times New Roman"/>
                <w:sz w:val="25"/>
                <w:szCs w:val="25"/>
              </w:rPr>
            </w:pPr>
            <w:r w:rsidRPr="00684656">
              <w:rPr>
                <w:rFonts w:ascii="Times New Roman" w:hAnsi="Times New Roman"/>
                <w:sz w:val="19"/>
                <w:szCs w:val="19"/>
              </w:rPr>
              <w:t xml:space="preserve">- Lưu: VT, QLCS.ptploan.(02)                                                                            </w:t>
            </w:r>
          </w:p>
        </w:tc>
        <w:tc>
          <w:tcPr>
            <w:tcW w:w="4410" w:type="dxa"/>
          </w:tcPr>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KT.GIÁM ĐỐC</w:t>
            </w: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PHÓ GIÁM ĐỐC</w:t>
            </w:r>
          </w:p>
          <w:p w:rsidR="007B7F3C" w:rsidRPr="00684656" w:rsidRDefault="007B7F3C"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p>
          <w:p w:rsidR="007B7F3C" w:rsidRDefault="007B7F3C" w:rsidP="007B7F3C">
            <w:pPr>
              <w:ind w:right="-43"/>
              <w:jc w:val="center"/>
              <w:rPr>
                <w:rFonts w:ascii="Times New Roman" w:hAnsi="Times New Roman"/>
                <w:b/>
                <w:bCs/>
                <w:sz w:val="27"/>
                <w:szCs w:val="27"/>
              </w:rPr>
            </w:pPr>
          </w:p>
          <w:p w:rsidR="00796D3D" w:rsidRPr="00684656" w:rsidRDefault="00796D3D" w:rsidP="007B7F3C">
            <w:pPr>
              <w:ind w:right="-43"/>
              <w:jc w:val="center"/>
              <w:rPr>
                <w:rFonts w:ascii="Times New Roman" w:hAnsi="Times New Roman"/>
                <w:b/>
                <w:bCs/>
                <w:sz w:val="27"/>
                <w:szCs w:val="27"/>
              </w:rPr>
            </w:pPr>
          </w:p>
          <w:p w:rsidR="007B7F3C" w:rsidRPr="00684656" w:rsidRDefault="007B7F3C" w:rsidP="007B7F3C">
            <w:pPr>
              <w:ind w:right="-43"/>
              <w:jc w:val="center"/>
              <w:rPr>
                <w:rFonts w:ascii="Times New Roman" w:hAnsi="Times New Roman"/>
                <w:b/>
                <w:bCs/>
                <w:sz w:val="27"/>
                <w:szCs w:val="27"/>
              </w:rPr>
            </w:pPr>
            <w:r w:rsidRPr="00684656">
              <w:rPr>
                <w:rFonts w:ascii="Times New Roman" w:hAnsi="Times New Roman"/>
                <w:b/>
                <w:bCs/>
                <w:sz w:val="27"/>
                <w:szCs w:val="27"/>
              </w:rPr>
              <w:t>Nguyễn Ngọc Thảo</w:t>
            </w:r>
          </w:p>
        </w:tc>
      </w:tr>
    </w:tbl>
    <w:p w:rsidR="00805564" w:rsidRDefault="00805564" w:rsidP="00805564">
      <w:pPr>
        <w:pStyle w:val="BodyText2"/>
        <w:spacing w:before="40" w:after="40"/>
        <w:ind w:right="-113" w:firstLine="709"/>
        <w:jc w:val="both"/>
        <w:rPr>
          <w:sz w:val="26"/>
          <w:szCs w:val="26"/>
        </w:rPr>
        <w:sectPr w:rsidR="00805564" w:rsidSect="004110DE">
          <w:headerReference w:type="default" r:id="rId7"/>
          <w:headerReference w:type="first" r:id="rId8"/>
          <w:pgSz w:w="11909" w:h="16834" w:code="9"/>
          <w:pgMar w:top="1134" w:right="1199" w:bottom="993" w:left="1710" w:header="720" w:footer="489" w:gutter="0"/>
          <w:cols w:space="720"/>
          <w:titlePg/>
          <w:docGrid w:linePitch="326"/>
        </w:sectPr>
      </w:pPr>
    </w:p>
    <w:tbl>
      <w:tblPr>
        <w:tblW w:w="9498" w:type="dxa"/>
        <w:tblInd w:w="-34" w:type="dxa"/>
        <w:tblLook w:val="04A0" w:firstRow="1" w:lastRow="0" w:firstColumn="1" w:lastColumn="0" w:noHBand="0" w:noVBand="1"/>
      </w:tblPr>
      <w:tblGrid>
        <w:gridCol w:w="3864"/>
        <w:gridCol w:w="5634"/>
      </w:tblGrid>
      <w:tr w:rsidR="00C96F84" w:rsidRPr="00684656" w:rsidTr="00C2292C">
        <w:trPr>
          <w:trHeight w:val="1276"/>
        </w:trPr>
        <w:tc>
          <w:tcPr>
            <w:tcW w:w="3864" w:type="dxa"/>
            <w:shd w:val="clear" w:color="auto" w:fill="auto"/>
          </w:tcPr>
          <w:p w:rsidR="00C96F84" w:rsidRPr="00684656" w:rsidRDefault="00C96F84" w:rsidP="00C2292C">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C96F84" w:rsidRPr="00684656" w:rsidRDefault="00C96F84" w:rsidP="00C2292C">
            <w:pPr>
              <w:tabs>
                <w:tab w:val="center" w:pos="1440"/>
                <w:tab w:val="center" w:pos="6240"/>
              </w:tabs>
              <w:ind w:right="-90"/>
              <w:jc w:val="center"/>
              <w:rPr>
                <w:rFonts w:ascii="Times New Roman" w:hAnsi="Times New Roman"/>
                <w:b/>
                <w:sz w:val="25"/>
                <w:szCs w:val="25"/>
              </w:rPr>
            </w:pPr>
            <w:r>
              <w:rPr>
                <w:noProof/>
                <w:sz w:val="23"/>
              </w:rPr>
              <mc:AlternateContent>
                <mc:Choice Requires="wps">
                  <w:drawing>
                    <wp:anchor distT="4294967294" distB="4294967294" distL="114300" distR="114300" simplePos="0" relativeHeight="251665408" behindDoc="0" locked="0" layoutInCell="1" allowOverlap="1" wp14:anchorId="6CCDDBF3" wp14:editId="307BDDD5">
                      <wp:simplePos x="0" y="0"/>
                      <wp:positionH relativeFrom="column">
                        <wp:posOffset>556260</wp:posOffset>
                      </wp:positionH>
                      <wp:positionV relativeFrom="paragraph">
                        <wp:posOffset>201929</wp:posOffset>
                      </wp:positionV>
                      <wp:extent cx="109728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009A55" id="Straight Connector 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Qa2HAIAADc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TRZQAvp4EtIPiQa6/wnrjsUjAJLoYJsJCenF+cD&#10;EZIPIeFY6a2QMrZeKtQD+OQpTWOG01Kw4A1xzjaHUlp0ImF64hfLAs9jmNVHxSJaywnb3GxPhLza&#10;cLtUAQ9qAT436zoeP5bpcrPYLKaj6WS+GU3Tqhp93JbT0XybPc2qD1VZVtnPQC2b5q1gjKvAbhjV&#10;bPp3o3B7NNchuw/rXYfkLXoUDMgO/0g6NjP07zoJB80uOzs0GaYzBt9eUhj/xz3Yj+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BM4Qa2HAIAADcEAAAOAAAAAAAAAAAAAAAAAC4CAABkcnMvZTJvRG9jLnhtbFBLAQIt&#10;ABQABgAIAAAAIQB2oU9A3gAAAAgBAAAPAAAAAAAAAAAAAAAAAHYEAABkcnMvZG93bnJldi54bWxQ&#10;SwUGAAAAAAQABADzAAAAgQUAAAAA&#10;" strokeweight="1pt"/>
                  </w:pict>
                </mc:Fallback>
              </mc:AlternateContent>
            </w:r>
            <w:r w:rsidRPr="00684656">
              <w:rPr>
                <w:rFonts w:ascii="Times New Roman" w:hAnsi="Times New Roman"/>
                <w:b/>
                <w:sz w:val="25"/>
                <w:szCs w:val="25"/>
              </w:rPr>
              <w:t>PHÒNG QUẢN LÝ CÔNG SẢN</w:t>
            </w:r>
          </w:p>
          <w:p w:rsidR="00C96F84" w:rsidRPr="00684656" w:rsidRDefault="00C96F84" w:rsidP="00C2292C">
            <w:pPr>
              <w:tabs>
                <w:tab w:val="center" w:pos="1440"/>
                <w:tab w:val="center" w:pos="6240"/>
              </w:tabs>
              <w:jc w:val="center"/>
              <w:rPr>
                <w:rFonts w:ascii="Times New Roman" w:hAnsi="Times New Roman"/>
                <w:sz w:val="25"/>
                <w:szCs w:val="25"/>
              </w:rPr>
            </w:pPr>
          </w:p>
          <w:p w:rsidR="00C96F84" w:rsidRPr="00684656" w:rsidRDefault="00C96F84" w:rsidP="00C2292C">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sidR="00AB4486">
              <w:rPr>
                <w:rFonts w:ascii="Times New Roman" w:hAnsi="Times New Roman"/>
                <w:sz w:val="25"/>
                <w:szCs w:val="25"/>
              </w:rPr>
              <w:t xml:space="preserve"> </w:t>
            </w:r>
            <w:r w:rsidR="00DE054E">
              <w:rPr>
                <w:rFonts w:ascii="Times New Roman" w:hAnsi="Times New Roman"/>
                <w:sz w:val="25"/>
                <w:szCs w:val="25"/>
              </w:rPr>
              <w:t>10</w:t>
            </w:r>
            <w:r w:rsidR="00AB4486">
              <w:rPr>
                <w:rFonts w:ascii="Times New Roman" w:hAnsi="Times New Roman"/>
                <w:sz w:val="25"/>
                <w:szCs w:val="25"/>
              </w:rPr>
              <w:t xml:space="preserve"> </w:t>
            </w:r>
            <w:r w:rsidRPr="00684656">
              <w:rPr>
                <w:rFonts w:ascii="Times New Roman" w:hAnsi="Times New Roman"/>
                <w:sz w:val="25"/>
                <w:szCs w:val="25"/>
              </w:rPr>
              <w:t>/PTr-QLCS</w:t>
            </w:r>
          </w:p>
        </w:tc>
        <w:tc>
          <w:tcPr>
            <w:tcW w:w="5634" w:type="dxa"/>
            <w:shd w:val="clear" w:color="auto" w:fill="auto"/>
          </w:tcPr>
          <w:p w:rsidR="00C96F84" w:rsidRPr="00684656" w:rsidRDefault="00C96F84" w:rsidP="00C2292C">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C96F84" w:rsidRPr="00684656" w:rsidRDefault="00C96F84" w:rsidP="00C2292C">
            <w:pPr>
              <w:tabs>
                <w:tab w:val="center" w:pos="1440"/>
                <w:tab w:val="center" w:pos="6240"/>
              </w:tabs>
              <w:jc w:val="center"/>
              <w:rPr>
                <w:rFonts w:ascii="Times New Roman" w:hAnsi="Times New Roman"/>
                <w:i/>
                <w:sz w:val="25"/>
                <w:szCs w:val="25"/>
              </w:rPr>
            </w:pPr>
            <w:r>
              <w:rPr>
                <w:noProof/>
                <w:sz w:val="23"/>
              </w:rPr>
              <mc:AlternateContent>
                <mc:Choice Requires="wps">
                  <w:drawing>
                    <wp:anchor distT="4294967294" distB="4294967294" distL="114300" distR="114300" simplePos="0" relativeHeight="251666432" behindDoc="0" locked="0" layoutInCell="1" allowOverlap="1" wp14:anchorId="1AFA053B" wp14:editId="04A75B8A">
                      <wp:simplePos x="0" y="0"/>
                      <wp:positionH relativeFrom="column">
                        <wp:posOffset>702310</wp:posOffset>
                      </wp:positionH>
                      <wp:positionV relativeFrom="paragraph">
                        <wp:posOffset>6984</wp:posOffset>
                      </wp:positionV>
                      <wp:extent cx="201168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C3CFEF"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QznHAIAADYEAAAOAAAAZHJzL2Uyb0RvYy54bWysU8GO2jAQvVfqP1i+QxIKKUSEVZVAL9su&#10;EtsPMLZDrDq2ZRsCqvrvHRuC2PZSVc3BGXtmnt+8GS+fzp1EJ26d0KrE2TjFiCuqmVCHEn973Yzm&#10;GDlPFCNSK17iC3f4afX+3bI3BZ/oVkvGLQIQ5YrelLj13hRJ4mjLO+LG2nAFzkbbjnjY2kPCLOkB&#10;vZPJJE3zpNeWGaspdw5O66sTryJ+03DqX5rGcY9kiYGbj6uN6z6syWpJioMlphX0RoP8A4uOCAWX&#10;3qFq4gk6WvEHVCeo1U43fkx1l+imEZTHGqCaLP2tml1LDI+1gDjO3GVy/w+Wfj1tLRKsxDlGinTQ&#10;op23RBxajyqtFAioLcqDTr1xBYRXamtDpfSsduZZ0+8OKV21RB145Pt6MQCShYzkTUrYOAO37fsv&#10;mkEMOXodRTs3tguQIAc6x95c7r3hZ48oHII8WT6HFtLBl5BiSDTW+c9cdygYJZZCBdlIQU7Pzgci&#10;pBhCwrHSGyFlbL1UqC/xYjaZxQSnpWDBGcKcPewradGJhOGJX6wKPI9hVh8Vi2AtJ2x9sz0R8mrD&#10;5VIFPCgF6Nys63T8WKSL9Xw9n46mk3w9mqZ1Pfq0qaajfJN9nNUf6qqqs5+BWjYtWsEYV4HdMKnZ&#10;9O8m4fZmrjN2n9W7DMlb9KgXkB3+kXTsZWjfdRD2ml22dugxDGcMvj2kMP2Pe7Afn/vqFwAAAP//&#10;AwBQSwMEFAAGAAgAAAAhAI1ykXPaAAAABwEAAA8AAABkcnMvZG93bnJldi54bWxMjkFPwkAQhe8m&#10;/ofNmHghsKUSMLVbYtTevIgar0N3bBu7s6W7QPXXO3DR23x5L2++fD26Th1oCK1nA/NZAoq48rbl&#10;2sDbazm9BRUissXOMxn4pgDr4vIix8z6I7/QYRNrJSMcMjTQxNhnWoeqIYdh5ntiyT794DAKDrW2&#10;Ax5l3HU6TZKldtiyfGiwp4eGqq/N3hkI5Tvtyp9JNUk+bmpP6e7x+QmNub4a7+9ARRrjXxlO+qIO&#10;hTht/Z5tUJ3wPFlK9XSAknyRrhagtmfWRa7/+xe/AAAA//8DAFBLAQItABQABgAIAAAAIQC2gziS&#10;/gAAAOEBAAATAAAAAAAAAAAAAAAAAAAAAABbQ29udGVudF9UeXBlc10ueG1sUEsBAi0AFAAGAAgA&#10;AAAhADj9If/WAAAAlAEAAAsAAAAAAAAAAAAAAAAALwEAAF9yZWxzLy5yZWxzUEsBAi0AFAAGAAgA&#10;AAAhANoVDOccAgAANgQAAA4AAAAAAAAAAAAAAAAALgIAAGRycy9lMm9Eb2MueG1sUEsBAi0AFAAG&#10;AAgAAAAhAI1ykXPaAAAABwEAAA8AAAAAAAAAAAAAAAAAdgQAAGRycy9kb3ducmV2LnhtbFBLBQYA&#10;AAAABAAEAPMAAAB9BQAAAAA=&#10;"/>
                  </w:pict>
                </mc:Fallback>
              </mc:AlternateContent>
            </w:r>
          </w:p>
          <w:p w:rsidR="00C96F84" w:rsidRPr="00684656" w:rsidRDefault="00C96F84" w:rsidP="00C2292C">
            <w:pPr>
              <w:tabs>
                <w:tab w:val="center" w:pos="1440"/>
                <w:tab w:val="center" w:pos="6240"/>
              </w:tabs>
              <w:jc w:val="center"/>
              <w:rPr>
                <w:rFonts w:ascii="Times New Roman" w:hAnsi="Times New Roman"/>
                <w:sz w:val="25"/>
                <w:szCs w:val="25"/>
              </w:rPr>
            </w:pPr>
          </w:p>
        </w:tc>
      </w:tr>
    </w:tbl>
    <w:p w:rsidR="00C96F84" w:rsidRPr="00684656" w:rsidRDefault="00C96F84" w:rsidP="00C96F84">
      <w:pPr>
        <w:jc w:val="center"/>
        <w:rPr>
          <w:rFonts w:ascii="Times New Roman" w:hAnsi="Times New Roman"/>
          <w:b/>
          <w:sz w:val="27"/>
          <w:szCs w:val="27"/>
        </w:rPr>
      </w:pPr>
    </w:p>
    <w:p w:rsidR="00817544" w:rsidRDefault="00817544" w:rsidP="00C96F84">
      <w:pPr>
        <w:jc w:val="center"/>
        <w:rPr>
          <w:rFonts w:ascii="Times New Roman" w:hAnsi="Times New Roman"/>
          <w:b/>
          <w:sz w:val="27"/>
          <w:szCs w:val="27"/>
        </w:rPr>
      </w:pPr>
    </w:p>
    <w:p w:rsidR="00C96F84" w:rsidRPr="00684656" w:rsidRDefault="00C96F84" w:rsidP="00C96F84">
      <w:pPr>
        <w:jc w:val="center"/>
        <w:rPr>
          <w:rFonts w:ascii="Times New Roman" w:hAnsi="Times New Roman"/>
          <w:iCs/>
          <w:sz w:val="27"/>
          <w:szCs w:val="27"/>
        </w:rPr>
      </w:pPr>
      <w:r w:rsidRPr="00684656">
        <w:rPr>
          <w:rFonts w:ascii="Times New Roman" w:hAnsi="Times New Roman"/>
          <w:b/>
          <w:sz w:val="27"/>
          <w:szCs w:val="27"/>
        </w:rPr>
        <w:t>PHIẾU TRÌNH</w:t>
      </w:r>
    </w:p>
    <w:p w:rsidR="00DE054E" w:rsidRPr="00DE054E" w:rsidRDefault="00DE054E" w:rsidP="00DE054E">
      <w:pPr>
        <w:ind w:left="7" w:hanging="7"/>
        <w:jc w:val="center"/>
        <w:rPr>
          <w:rFonts w:ascii="Times New Roman" w:hAnsi="Times New Roman"/>
          <w:b/>
          <w:color w:val="000000"/>
          <w:sz w:val="28"/>
          <w:szCs w:val="28"/>
        </w:rPr>
      </w:pPr>
      <w:r w:rsidRPr="00DE054E">
        <w:rPr>
          <w:rFonts w:ascii="Times New Roman" w:hAnsi="Times New Roman"/>
          <w:b/>
          <w:sz w:val="28"/>
          <w:szCs w:val="28"/>
        </w:rPr>
        <w:t xml:space="preserve">V/v hướng dẫn thẩm quyền quyết định thanh lý tài sản công </w:t>
      </w:r>
    </w:p>
    <w:p w:rsidR="00AB4486" w:rsidRPr="00AB4486" w:rsidRDefault="00AB4486" w:rsidP="00AB4486">
      <w:pPr>
        <w:ind w:left="7" w:hanging="7"/>
        <w:jc w:val="center"/>
        <w:rPr>
          <w:rFonts w:ascii="Times New Roman" w:hAnsi="Times New Roman"/>
          <w:bCs/>
          <w:iCs/>
          <w:sz w:val="26"/>
          <w:szCs w:val="26"/>
        </w:rPr>
      </w:pPr>
    </w:p>
    <w:p w:rsidR="00C96F84" w:rsidRPr="00684656" w:rsidRDefault="00C96F84" w:rsidP="00AB4486">
      <w:pPr>
        <w:ind w:left="7" w:hanging="7"/>
        <w:jc w:val="center"/>
        <w:rPr>
          <w:rFonts w:ascii="Times New Roman" w:hAnsi="Times New Roman"/>
          <w:bCs/>
          <w:iCs/>
          <w:sz w:val="27"/>
          <w:szCs w:val="27"/>
        </w:rPr>
      </w:pPr>
      <w:r w:rsidRPr="00684656">
        <w:rPr>
          <w:rFonts w:ascii="Times New Roman" w:hAnsi="Times New Roman"/>
          <w:bCs/>
          <w:iCs/>
          <w:sz w:val="27"/>
          <w:szCs w:val="27"/>
        </w:rPr>
        <w:t>--------</w:t>
      </w:r>
    </w:p>
    <w:p w:rsidR="00C96F84" w:rsidRPr="00684656" w:rsidRDefault="00C96F84" w:rsidP="00C96F84">
      <w:pPr>
        <w:jc w:val="center"/>
        <w:rPr>
          <w:rFonts w:ascii="Times New Roman" w:hAnsi="Times New Roman"/>
          <w:iCs/>
          <w:sz w:val="27"/>
          <w:szCs w:val="27"/>
        </w:rPr>
      </w:pPr>
      <w:r w:rsidRPr="00684656">
        <w:rPr>
          <w:rFonts w:ascii="Times New Roman" w:hAnsi="Times New Roman"/>
          <w:bCs/>
          <w:iCs/>
          <w:sz w:val="27"/>
          <w:szCs w:val="27"/>
        </w:rPr>
        <w:t>Kính gửi:</w:t>
      </w:r>
      <w:r w:rsidRPr="00684656">
        <w:rPr>
          <w:rFonts w:ascii="Times New Roman" w:hAnsi="Times New Roman"/>
          <w:iCs/>
          <w:sz w:val="27"/>
          <w:szCs w:val="27"/>
        </w:rPr>
        <w:t xml:space="preserve"> Phó Giám đốc</w:t>
      </w:r>
    </w:p>
    <w:p w:rsidR="00C96F84" w:rsidRPr="00684656" w:rsidRDefault="00C96F84" w:rsidP="00C96F84">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C96F84" w:rsidRPr="00684656" w:rsidRDefault="00C96F84" w:rsidP="00C96F84">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C96F84" w:rsidRPr="00684656" w:rsidRDefault="00C96F84" w:rsidP="00C96F84">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C96F84" w:rsidRDefault="00C96F84" w:rsidP="00C96F84">
      <w:pPr>
        <w:pStyle w:val="BodyTextIndent"/>
        <w:spacing w:before="60" w:after="60"/>
        <w:ind w:left="34" w:right="28" w:firstLine="709"/>
        <w:jc w:val="both"/>
        <w:rPr>
          <w:rFonts w:ascii="Times New Roman" w:hAnsi="Times New Roman"/>
          <w:b/>
          <w:sz w:val="28"/>
          <w:szCs w:val="28"/>
        </w:rPr>
      </w:pPr>
    </w:p>
    <w:p w:rsidR="00C96F84" w:rsidRDefault="00C96F84" w:rsidP="00F31505">
      <w:pPr>
        <w:pStyle w:val="BodyTextIndent"/>
        <w:spacing w:before="120"/>
        <w:ind w:left="34" w:right="28" w:firstLine="709"/>
        <w:jc w:val="both"/>
        <w:rPr>
          <w:rFonts w:ascii="Times New Roman" w:hAnsi="Times New Roman"/>
          <w:b/>
          <w:sz w:val="28"/>
          <w:szCs w:val="28"/>
        </w:rPr>
      </w:pPr>
      <w:r w:rsidRPr="00006481">
        <w:rPr>
          <w:rFonts w:ascii="Times New Roman" w:hAnsi="Times New Roman"/>
          <w:b/>
          <w:sz w:val="28"/>
          <w:szCs w:val="28"/>
        </w:rPr>
        <w:t>I. TÓM TẮT NỘI DUNG CẦN TRÌNH:</w:t>
      </w:r>
    </w:p>
    <w:p w:rsidR="00DE054E" w:rsidRPr="000B4247" w:rsidRDefault="00DE054E" w:rsidP="00F31505">
      <w:pPr>
        <w:spacing w:before="120" w:after="120"/>
        <w:ind w:firstLine="720"/>
        <w:jc w:val="both"/>
        <w:rPr>
          <w:rFonts w:ascii="Times New Roman" w:hAnsi="Times New Roman"/>
          <w:iCs/>
          <w:spacing w:val="-6"/>
          <w:sz w:val="28"/>
          <w:szCs w:val="28"/>
        </w:rPr>
      </w:pPr>
      <w:r>
        <w:rPr>
          <w:rFonts w:ascii="Times New Roman" w:hAnsi="Times New Roman"/>
          <w:iCs/>
          <w:spacing w:val="-6"/>
          <w:sz w:val="28"/>
          <w:szCs w:val="28"/>
        </w:rPr>
        <w:t>Tiếp nhận Công văn số 27/UBND-KT ngày 09 tháng 7 năm 2025 của Ủy ban nhân dân xã Thạnh An về hướng dẫn thẩm quyền quyết định thanh lý tài sản công</w:t>
      </w:r>
      <w:r w:rsidRPr="000B4247">
        <w:rPr>
          <w:rFonts w:ascii="Times New Roman" w:hAnsi="Times New Roman"/>
          <w:iCs/>
          <w:spacing w:val="-6"/>
          <w:sz w:val="28"/>
          <w:szCs w:val="28"/>
        </w:rPr>
        <w:t>;</w:t>
      </w:r>
    </w:p>
    <w:p w:rsidR="00C96F84" w:rsidRDefault="00C96F84" w:rsidP="00F31505">
      <w:pPr>
        <w:pStyle w:val="BodyTextIndent"/>
        <w:spacing w:before="120"/>
        <w:ind w:left="34" w:right="28" w:firstLine="709"/>
        <w:jc w:val="both"/>
        <w:rPr>
          <w:rFonts w:ascii="Times New Roman" w:hAnsi="Times New Roman"/>
          <w:sz w:val="28"/>
          <w:szCs w:val="28"/>
        </w:rPr>
      </w:pPr>
      <w:r w:rsidRPr="00006481">
        <w:rPr>
          <w:rFonts w:ascii="Times New Roman" w:hAnsi="Times New Roman"/>
          <w:b/>
          <w:sz w:val="28"/>
          <w:szCs w:val="28"/>
        </w:rPr>
        <w:t xml:space="preserve">II. Ý KIẾN ĐỀ XUẤT CỦA NGƯỜI TRÌNH: </w:t>
      </w:r>
      <w:r w:rsidRPr="00006481">
        <w:rPr>
          <w:rFonts w:ascii="Times New Roman" w:hAnsi="Times New Roman"/>
          <w:sz w:val="28"/>
          <w:szCs w:val="28"/>
        </w:rPr>
        <w:t>dự thảo văn bản với nội dung sau:</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spacing w:val="-4"/>
          <w:sz w:val="28"/>
          <w:szCs w:val="28"/>
        </w:rPr>
      </w:pPr>
      <w:r w:rsidRPr="003945E6">
        <w:rPr>
          <w:rFonts w:ascii="Times New Roman" w:hAnsi="Times New Roman"/>
          <w:b/>
          <w:spacing w:val="-4"/>
          <w:sz w:val="28"/>
          <w:szCs w:val="28"/>
        </w:rPr>
        <w:t xml:space="preserve">1. </w:t>
      </w:r>
      <w:r>
        <w:rPr>
          <w:rFonts w:ascii="Times New Roman" w:hAnsi="Times New Roman"/>
          <w:b/>
          <w:spacing w:val="-4"/>
          <w:sz w:val="28"/>
          <w:szCs w:val="28"/>
        </w:rPr>
        <w:t>Về đề nghị của Ủy ban nhân dân xã Thạnh An</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Theo Công văn số 27/UBND-KT ngày 09 tháng 7 năm 2025, Ủy ban nhân dân xã Thạnh An đề nghị Sở Tài chính có ý kiến hướng dẫn về thẩm quyền quyết định thanh lý tài sản công của Ủy ban nhân dân cấp xã mới. Cụ thể Ủy ban nhân dân xã Thạnh An (mới) có áp dụng được Nghị quyết số 26/2024/NQ-HĐND ngày 11 tháng 12 năm 2024 của Hội đồng nhân dân Thành phố Hồ Chí Minh (cũ) để thực hiện việc thanh lý tài sản là ghe gỗ và máy ghe hay không.</w:t>
      </w:r>
    </w:p>
    <w:p w:rsidR="00F31505" w:rsidRPr="00BA64CF"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spacing w:val="-4"/>
          <w:sz w:val="28"/>
          <w:szCs w:val="28"/>
        </w:rPr>
      </w:pPr>
      <w:r w:rsidRPr="00BA64CF">
        <w:rPr>
          <w:rFonts w:ascii="Times New Roman" w:hAnsi="Times New Roman"/>
          <w:b/>
          <w:spacing w:val="-4"/>
          <w:sz w:val="28"/>
          <w:szCs w:val="28"/>
        </w:rPr>
        <w:t xml:space="preserve">2. </w:t>
      </w:r>
      <w:r>
        <w:rPr>
          <w:rFonts w:ascii="Times New Roman" w:hAnsi="Times New Roman"/>
          <w:b/>
          <w:spacing w:val="-4"/>
          <w:sz w:val="28"/>
          <w:szCs w:val="28"/>
        </w:rPr>
        <w:t>Quy định pháp luật</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sidRPr="007B0A27">
        <w:rPr>
          <w:rFonts w:ascii="Times New Roman" w:hAnsi="Times New Roman"/>
          <w:b/>
          <w:spacing w:val="-4"/>
          <w:sz w:val="28"/>
          <w:szCs w:val="28"/>
        </w:rPr>
        <w:t>2.1</w:t>
      </w:r>
      <w:r>
        <w:rPr>
          <w:rFonts w:ascii="Times New Roman" w:hAnsi="Times New Roman"/>
          <w:spacing w:val="-4"/>
          <w:sz w:val="28"/>
          <w:szCs w:val="28"/>
        </w:rPr>
        <w:t xml:space="preserve"> Trước đây căn cứ theo quy định tại Nghị định số 151/2017/NĐ-CP ngày 26 tháng 12 năm 2017, số 114/2024/NĐ-CP ngày 15 tháng 9 năm 2025 và số 50/2025/NĐ-CP ngày 28 tháng 02 năm 2025 của Chính phủ; Ủy ban nhân dân Thành phố đã trình Hội đồng nhân dân Thành phố ban hành Nghị quyết số 26/2024/NQ-HĐND ngày 11 tháng 12 năm 2024 quy định thẩm quyền quyết định trong việc quản lý, sử dụng tài sản công thuộc phạm vi quản lý của Thành phố Hồ Chí Minh; tại Điều 9 (Thẩm quyền quyết định thanh lý tài sản công là tài sản cố định tại cơ quan thuộc phạm vi quản lý của Thành phố) quy định:</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4F7FA1">
        <w:rPr>
          <w:rFonts w:ascii="Times New Roman" w:hAnsi="Times New Roman"/>
          <w:i/>
          <w:spacing w:val="-4"/>
          <w:sz w:val="28"/>
          <w:szCs w:val="28"/>
        </w:rPr>
        <w:t>“</w:t>
      </w:r>
      <w:r>
        <w:rPr>
          <w:rFonts w:ascii="Times New Roman" w:hAnsi="Times New Roman"/>
          <w:i/>
          <w:spacing w:val="-4"/>
          <w:sz w:val="28"/>
          <w:szCs w:val="28"/>
        </w:rPr>
        <w:t>1. Đối với tài sản công là trụ sở làm việc: Chủ tịch Ủy ban nhân dân Thành phố quyết định thanh lý.</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Pr>
          <w:rFonts w:ascii="Times New Roman" w:hAnsi="Times New Roman"/>
          <w:i/>
          <w:spacing w:val="-4"/>
          <w:sz w:val="28"/>
          <w:szCs w:val="28"/>
        </w:rPr>
        <w:t>2. Đối với tài sản công là xe ô tô: cấp nào quyết định giao, mua sắm, thu hồi, điều chuyển – cấp đó quyết định thanh lý.</w:t>
      </w:r>
    </w:p>
    <w:p w:rsidR="00F31505" w:rsidRPr="004F7FA1"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Pr>
          <w:rFonts w:ascii="Times New Roman" w:hAnsi="Times New Roman"/>
          <w:i/>
          <w:spacing w:val="-4"/>
          <w:sz w:val="28"/>
          <w:szCs w:val="28"/>
        </w:rPr>
        <w:lastRenderedPageBreak/>
        <w:t xml:space="preserve">3. Đối với tài sản công là tài sản cố định khác (trừ tài sản quy định tại khoản 1, khoản 2 Điều này): </w:t>
      </w:r>
      <w:r>
        <w:rPr>
          <w:rFonts w:ascii="Times New Roman" w:hAnsi="Times New Roman"/>
          <w:i/>
          <w:spacing w:val="-4"/>
          <w:sz w:val="28"/>
          <w:szCs w:val="28"/>
          <w:u w:val="single"/>
        </w:rPr>
        <w:t>N</w:t>
      </w:r>
      <w:r w:rsidRPr="004F7FA1">
        <w:rPr>
          <w:rFonts w:ascii="Times New Roman" w:hAnsi="Times New Roman"/>
          <w:i/>
          <w:spacing w:val="-4"/>
          <w:sz w:val="28"/>
          <w:szCs w:val="28"/>
          <w:u w:val="single"/>
        </w:rPr>
        <w:t>gười đứng đầu cơ quan quyết định thanh lý</w:t>
      </w:r>
      <w:r>
        <w:rPr>
          <w:rFonts w:ascii="Times New Roman" w:hAnsi="Times New Roman"/>
          <w:i/>
          <w:spacing w:val="-4"/>
          <w:sz w:val="28"/>
          <w:szCs w:val="28"/>
        </w:rPr>
        <w:t>.</w:t>
      </w:r>
      <w:r w:rsidRPr="004F7FA1">
        <w:rPr>
          <w:rFonts w:ascii="Times New Roman" w:hAnsi="Times New Roman"/>
          <w:i/>
          <w:spacing w:val="-4"/>
          <w:sz w:val="28"/>
          <w:szCs w:val="28"/>
        </w:rPr>
        <w:t>”</w:t>
      </w:r>
    </w:p>
    <w:p w:rsidR="00F31505" w:rsidRPr="00B7269A"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B7269A">
        <w:rPr>
          <w:rFonts w:ascii="Times New Roman" w:hAnsi="Times New Roman"/>
          <w:b/>
          <w:sz w:val="28"/>
          <w:szCs w:val="28"/>
        </w:rPr>
        <w:t>2.2</w:t>
      </w:r>
      <w:r w:rsidRPr="00B7269A">
        <w:rPr>
          <w:rFonts w:ascii="Times New Roman" w:hAnsi="Times New Roman"/>
          <w:sz w:val="28"/>
          <w:szCs w:val="28"/>
        </w:rPr>
        <w:t xml:space="preserve"> Theo Nghị định số 125/2025/NĐ-CP ngày 11 tháng 6 năm 2025 quy định về phân định thẩm quyền của chính quyền địa phương 02 cấp trong lĩnh vực quản lý nhà nước của Bộ Tài chính; tại khoản 2 Điều 14 (Thẩm quyền thực hiện nhiệm vụ, quyền hạn trong quản lý, sử dụng tài sản công tại cơ quan, tổ chức, đơn vị) quy định:</w:t>
      </w:r>
    </w:p>
    <w:p w:rsidR="00F31505" w:rsidRPr="00B7269A"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B7269A">
        <w:rPr>
          <w:rFonts w:ascii="Times New Roman" w:hAnsi="Times New Roman"/>
          <w:i/>
          <w:spacing w:val="-4"/>
          <w:sz w:val="28"/>
          <w:szCs w:val="28"/>
        </w:rPr>
        <w:t>“</w:t>
      </w:r>
      <w:r>
        <w:rPr>
          <w:rFonts w:ascii="Times New Roman" w:hAnsi="Times New Roman"/>
          <w:i/>
          <w:spacing w:val="-4"/>
          <w:sz w:val="28"/>
          <w:szCs w:val="28"/>
        </w:rPr>
        <w:t xml:space="preserve">2. </w:t>
      </w:r>
      <w:r w:rsidRPr="00B7269A">
        <w:rPr>
          <w:rFonts w:ascii="Times New Roman" w:hAnsi="Times New Roman"/>
          <w:i/>
          <w:spacing w:val="-4"/>
          <w:sz w:val="28"/>
          <w:szCs w:val="28"/>
        </w:rPr>
        <w:t>Thẩm quyền, nhiệm vụ của cơ quan chuyên môn về tài chính, cơ quan chuyên môn về xây dựng, cơ quan thực hiện nhiệm vụ quản lý, sử dụng tài sản công thuộc Ủy ban nhân dân cấp huyện được quy định tại điểm c khoản 1 Điều 18, điểm c khoản 3 Điều 19, điểm c khoản 3 Điều 23, điểm d khoản 1 Điều 29 Nghị định số 151/2017/NĐ-CP (sửa đổi, bổ sung tại khoản 10 Điều 1 Nghị định số 114/2024/NĐ-CP, khoản 7, khoản 11, khoản 15 Điều 1 Nghị định số 50/2025/NĐ-CP) do cơ quan chuyên môn được Ủy ban nhân dân cấp xã giao thực hiện.”</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sidRPr="00B7269A">
        <w:rPr>
          <w:rFonts w:ascii="Times New Roman" w:hAnsi="Times New Roman"/>
          <w:b/>
          <w:sz w:val="28"/>
          <w:szCs w:val="28"/>
        </w:rPr>
        <w:t>2.</w:t>
      </w:r>
      <w:r>
        <w:rPr>
          <w:rFonts w:ascii="Times New Roman" w:hAnsi="Times New Roman"/>
          <w:b/>
          <w:sz w:val="28"/>
          <w:szCs w:val="28"/>
        </w:rPr>
        <w:t>3</w:t>
      </w:r>
      <w:r w:rsidRPr="00B7269A">
        <w:rPr>
          <w:rFonts w:ascii="Times New Roman" w:hAnsi="Times New Roman"/>
          <w:sz w:val="28"/>
          <w:szCs w:val="28"/>
        </w:rPr>
        <w:t xml:space="preserve"> Theo</w:t>
      </w:r>
      <w:r>
        <w:rPr>
          <w:rFonts w:ascii="Times New Roman" w:hAnsi="Times New Roman"/>
          <w:sz w:val="28"/>
          <w:szCs w:val="28"/>
        </w:rPr>
        <w:t xml:space="preserve"> Nghị định số 186/2025/NĐ-CP ngày 01 tháng 7 năm 2025 của Chính phủ quy định chi tiết một số điều của Luật Quản lý, sử dụng tài sản công, có hiệu lực thi hành từ ngày 01 tháng 7 năm 2025 (bãi bỏ: Nghị định số 151/2017/NĐ-CP ngày 26 tháng 12 năm 2017, Nghị định số 114/2024/NĐ-CP ngày 15 tháng 9 năm 2024, Nghị định số 50/2025/NĐ-CP ngày 28 tháng 02 năm 2024 và khoản 2 Điều 14 Nghị định số 125/2025/NĐ-CP ngày 11 tháng 6 năm 2025 của Chính phủ) quy định:</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 xml:space="preserve">- Tại Điều 28 (Thẩm quyền quyết định thanh lý tài sản công): </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w:t>
      </w:r>
      <w:r w:rsidRPr="00201999">
        <w:rPr>
          <w:rFonts w:ascii="Times New Roman" w:hAnsi="Times New Roman"/>
          <w:i/>
          <w:spacing w:val="-4"/>
          <w:sz w:val="28"/>
          <w:szCs w:val="28"/>
          <w:lang w:val="vi-VN"/>
        </w:rPr>
        <w:t>Thẩm quyền quyết định thanh lý tài sản công trong các trường hợp quy định tại khoản 1 Điều 45 của Luật được quy định như sau:</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1. Bộ trưởng, Thủ trưởng cơ quan trung ương quyết định hoặc phân cấp thẩm quyền quyết định thanh lý tài sản công là tài sản cố định tại cơ quan nhà nước thuộc phạm vi quản lý của bộ, cơ quan trung ương.</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2. Chủ tịch Ủy ban nhân dân cấp tỉnh quyết định hoặc phân cấp thẩm quyền quyết định thanh lý tài sản công là tài sản cố định tại cơ quan nhà nước thuộc phạm vi quản lý của địa phương.</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201999">
        <w:rPr>
          <w:rFonts w:ascii="Times New Roman" w:hAnsi="Times New Roman"/>
          <w:i/>
          <w:spacing w:val="-4"/>
          <w:sz w:val="28"/>
          <w:szCs w:val="28"/>
        </w:rPr>
        <w:t>3. Chánh Văn phòng Hội đồng nhân dân cấp tỉnh quyết định thanh lý tài sản do Văn phòng Hội đồng nhân dân cấp tỉnh quản lý, sử dụng.</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4</w:t>
      </w:r>
      <w:r w:rsidRPr="00201999">
        <w:rPr>
          <w:rFonts w:ascii="Times New Roman" w:hAnsi="Times New Roman"/>
          <w:i/>
          <w:spacing w:val="-4"/>
          <w:sz w:val="28"/>
          <w:szCs w:val="28"/>
          <w:lang w:val="vi-VN"/>
        </w:rPr>
        <w:t xml:space="preserve">. </w:t>
      </w:r>
      <w:r w:rsidRPr="00FB36D3">
        <w:rPr>
          <w:rFonts w:ascii="Times New Roman" w:hAnsi="Times New Roman"/>
          <w:i/>
          <w:spacing w:val="-4"/>
          <w:sz w:val="28"/>
          <w:szCs w:val="28"/>
          <w:u w:val="single"/>
        </w:rPr>
        <w:t>C</w:t>
      </w:r>
      <w:r w:rsidRPr="00FB36D3">
        <w:rPr>
          <w:rFonts w:ascii="Times New Roman" w:hAnsi="Times New Roman"/>
          <w:i/>
          <w:spacing w:val="-4"/>
          <w:sz w:val="28"/>
          <w:szCs w:val="28"/>
          <w:u w:val="single"/>
          <w:lang w:val="vi-VN"/>
        </w:rPr>
        <w:t xml:space="preserve">ơ quan </w:t>
      </w:r>
      <w:r w:rsidRPr="00FB36D3">
        <w:rPr>
          <w:rFonts w:ascii="Times New Roman" w:hAnsi="Times New Roman"/>
          <w:i/>
          <w:spacing w:val="-4"/>
          <w:sz w:val="28"/>
          <w:szCs w:val="28"/>
          <w:u w:val="single"/>
        </w:rPr>
        <w:t>có</w:t>
      </w:r>
      <w:r w:rsidRPr="00FB36D3">
        <w:rPr>
          <w:rFonts w:ascii="Times New Roman" w:hAnsi="Times New Roman"/>
          <w:i/>
          <w:spacing w:val="-4"/>
          <w:sz w:val="28"/>
          <w:szCs w:val="28"/>
          <w:u w:val="single"/>
          <w:lang w:val="vi-VN"/>
        </w:rPr>
        <w:t xml:space="preserve"> tài sản công quyết định thanh lý</w:t>
      </w:r>
      <w:r w:rsidRPr="00201999">
        <w:rPr>
          <w:rFonts w:ascii="Times New Roman" w:hAnsi="Times New Roman"/>
          <w:i/>
          <w:spacing w:val="-4"/>
          <w:sz w:val="28"/>
          <w:szCs w:val="28"/>
          <w:lang w:val="vi-VN"/>
        </w:rPr>
        <w:t xml:space="preserve"> đối với:</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lang w:val="vi-VN"/>
        </w:rPr>
        <w:t xml:space="preserve">a) </w:t>
      </w:r>
      <w:r w:rsidRPr="00FB36D3">
        <w:rPr>
          <w:rFonts w:ascii="Times New Roman" w:hAnsi="Times New Roman"/>
          <w:i/>
          <w:spacing w:val="-4"/>
          <w:sz w:val="28"/>
          <w:szCs w:val="28"/>
          <w:u w:val="single"/>
          <w:lang w:val="vi-VN"/>
        </w:rPr>
        <w:t>Tài sản công là tài sản cố định theo thẩm quyền</w:t>
      </w:r>
      <w:r w:rsidRPr="00201999">
        <w:rPr>
          <w:rFonts w:ascii="Times New Roman" w:hAnsi="Times New Roman"/>
          <w:i/>
          <w:spacing w:val="-4"/>
          <w:sz w:val="28"/>
          <w:szCs w:val="28"/>
          <w:lang w:val="vi-VN"/>
        </w:rPr>
        <w:t xml:space="preserve"> do Bộ trưởng, Thủ trưởng cơ quan trung ương, </w:t>
      </w:r>
      <w:r w:rsidRPr="00FB36D3">
        <w:rPr>
          <w:rFonts w:ascii="Times New Roman" w:hAnsi="Times New Roman"/>
          <w:i/>
          <w:spacing w:val="-4"/>
          <w:sz w:val="28"/>
          <w:szCs w:val="28"/>
          <w:u w:val="single"/>
          <w:lang w:val="vi-VN"/>
        </w:rPr>
        <w:t>Chủ tịch Ủy ban nhân dân cấp tỉnh phân cấp</w:t>
      </w:r>
      <w:r w:rsidRPr="00201999">
        <w:rPr>
          <w:rFonts w:ascii="Times New Roman" w:hAnsi="Times New Roman"/>
          <w:i/>
          <w:spacing w:val="-4"/>
          <w:sz w:val="28"/>
          <w:szCs w:val="28"/>
          <w:lang w:val="vi-VN"/>
        </w:rPr>
        <w:t>.</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bCs/>
          <w:i/>
          <w:spacing w:val="-4"/>
          <w:sz w:val="28"/>
          <w:szCs w:val="28"/>
          <w:lang w:val="vi-VN"/>
        </w:rPr>
      </w:pPr>
      <w:r w:rsidRPr="00201999">
        <w:rPr>
          <w:rFonts w:ascii="Times New Roman" w:hAnsi="Times New Roman"/>
          <w:i/>
          <w:spacing w:val="-4"/>
          <w:sz w:val="28"/>
          <w:szCs w:val="28"/>
          <w:lang w:val="vi-VN"/>
        </w:rPr>
        <w:t>b) Tài sản công không phải là tài sản cố định.</w:t>
      </w:r>
      <w:r w:rsidRPr="00201999">
        <w:rPr>
          <w:rFonts w:ascii="Times New Roman" w:hAnsi="Times New Roman"/>
          <w:i/>
          <w:spacing w:val="-4"/>
          <w:sz w:val="28"/>
          <w:szCs w:val="28"/>
        </w:rPr>
        <w:t>”</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 Tại Điều 29 (Trình tự, thanh lý tài sản công):</w:t>
      </w:r>
    </w:p>
    <w:p w:rsidR="00F31505" w:rsidRPr="0020199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201999">
        <w:rPr>
          <w:rFonts w:ascii="Times New Roman" w:hAnsi="Times New Roman"/>
          <w:i/>
          <w:spacing w:val="-4"/>
          <w:sz w:val="28"/>
          <w:szCs w:val="28"/>
        </w:rPr>
        <w:t>“</w:t>
      </w:r>
      <w:r w:rsidRPr="00201999">
        <w:rPr>
          <w:rFonts w:ascii="Times New Roman" w:hAnsi="Times New Roman"/>
          <w:i/>
          <w:spacing w:val="-4"/>
          <w:sz w:val="28"/>
          <w:szCs w:val="28"/>
          <w:lang w:val="vi-VN"/>
        </w:rPr>
        <w:t>1. Khi có tài sản công hết hạn sử dụng (</w:t>
      </w:r>
      <w:r w:rsidRPr="00201999">
        <w:rPr>
          <w:rFonts w:ascii="Times New Roman" w:hAnsi="Times New Roman"/>
          <w:i/>
          <w:spacing w:val="-4"/>
          <w:sz w:val="28"/>
          <w:szCs w:val="28"/>
        </w:rPr>
        <w:t>hết thời gian sử dụng để tính hao mòn tài sản theo quy</w:t>
      </w:r>
      <w:r w:rsidRPr="00201999">
        <w:rPr>
          <w:rFonts w:ascii="Times New Roman" w:hAnsi="Times New Roman"/>
          <w:i/>
          <w:spacing w:val="-4"/>
          <w:sz w:val="28"/>
          <w:szCs w:val="28"/>
          <w:lang w:val="vi-VN"/>
        </w:rPr>
        <w:t xml:space="preserve"> định về </w:t>
      </w:r>
      <w:r w:rsidRPr="00201999">
        <w:rPr>
          <w:rFonts w:ascii="Times New Roman" w:hAnsi="Times New Roman"/>
          <w:i/>
          <w:spacing w:val="-4"/>
          <w:sz w:val="28"/>
          <w:szCs w:val="28"/>
        </w:rPr>
        <w:t xml:space="preserve">chế độ quản lý, tính hao mòn tài sản cố định tại cơ </w:t>
      </w:r>
      <w:r w:rsidRPr="00201999">
        <w:rPr>
          <w:rFonts w:ascii="Times New Roman" w:hAnsi="Times New Roman"/>
          <w:i/>
          <w:spacing w:val="-4"/>
          <w:sz w:val="28"/>
          <w:szCs w:val="28"/>
        </w:rPr>
        <w:lastRenderedPageBreak/>
        <w:t>quan, tổ chức, đơn vị hoặc hết niên hạn, tần suất sử dụng theo quy định của pháp luật</w:t>
      </w:r>
      <w:r w:rsidRPr="00201999">
        <w:rPr>
          <w:rFonts w:ascii="Times New Roman" w:hAnsi="Times New Roman"/>
          <w:i/>
          <w:spacing w:val="-4"/>
          <w:sz w:val="28"/>
          <w:szCs w:val="28"/>
          <w:lang w:val="vi-VN"/>
        </w:rPr>
        <w:t xml:space="preserve">) mà </w:t>
      </w:r>
      <w:r w:rsidRPr="00201999">
        <w:rPr>
          <w:rFonts w:ascii="Times New Roman" w:hAnsi="Times New Roman"/>
          <w:i/>
          <w:spacing w:val="-4"/>
          <w:sz w:val="28"/>
          <w:szCs w:val="28"/>
        </w:rPr>
        <w:t>cơ quan được giao quản lý, sử dụng tài sản có nhu cầu</w:t>
      </w:r>
      <w:r w:rsidRPr="00201999">
        <w:rPr>
          <w:rFonts w:ascii="Times New Roman" w:hAnsi="Times New Roman"/>
          <w:i/>
          <w:spacing w:val="-4"/>
          <w:sz w:val="28"/>
          <w:szCs w:val="28"/>
          <w:lang w:val="vi-VN"/>
        </w:rPr>
        <w:t xml:space="preserve"> thanh lý; tài sản công chưa hết hạn sử dụng nhưng bị hư hỏng mà không thể sửa chữa được hoặc việc sửa chữa không hiệu quả (dự kiến chi phí sửa chữa lớn hơn 30% nguyên giá </w:t>
      </w:r>
      <w:r w:rsidRPr="00201999">
        <w:rPr>
          <w:rFonts w:ascii="Times New Roman" w:hAnsi="Times New Roman"/>
          <w:i/>
          <w:spacing w:val="-4"/>
          <w:sz w:val="28"/>
          <w:szCs w:val="28"/>
        </w:rPr>
        <w:t xml:space="preserve">trong trường hợp xác định được nguyên giá </w:t>
      </w:r>
      <w:r w:rsidRPr="00201999">
        <w:rPr>
          <w:rFonts w:ascii="Times New Roman" w:hAnsi="Times New Roman"/>
          <w:i/>
          <w:spacing w:val="-4"/>
          <w:sz w:val="28"/>
          <w:szCs w:val="28"/>
          <w:lang w:val="vi-VN"/>
        </w:rPr>
        <w:t>hoặc</w:t>
      </w:r>
      <w:r w:rsidRPr="00201999">
        <w:rPr>
          <w:rFonts w:ascii="Times New Roman" w:hAnsi="Times New Roman"/>
          <w:i/>
          <w:spacing w:val="-4"/>
          <w:sz w:val="28"/>
          <w:szCs w:val="28"/>
        </w:rPr>
        <w:t xml:space="preserve"> lớn hơn 30%</w:t>
      </w:r>
      <w:r w:rsidRPr="00201999">
        <w:rPr>
          <w:rFonts w:ascii="Times New Roman" w:hAnsi="Times New Roman"/>
          <w:i/>
          <w:spacing w:val="-4"/>
          <w:sz w:val="28"/>
          <w:szCs w:val="28"/>
          <w:lang w:val="vi-VN"/>
        </w:rPr>
        <w:t xml:space="preserve"> giá trị đầu tư xây dựng, mua sắm mới tài sản cùng loại hoặc có tiêu chuẩn kỹ thuật, chất lượng, xuất xứ tương đương tại thời điểm thanh lý trong trường hợp</w:t>
      </w:r>
      <w:r w:rsidRPr="00201999">
        <w:rPr>
          <w:rFonts w:ascii="Times New Roman" w:hAnsi="Times New Roman"/>
          <w:i/>
          <w:spacing w:val="-4"/>
          <w:sz w:val="28"/>
          <w:szCs w:val="28"/>
        </w:rPr>
        <w:t xml:space="preserve"> không xác định được nguyên giá</w:t>
      </w:r>
      <w:r w:rsidRPr="00201999">
        <w:rPr>
          <w:rFonts w:ascii="Times New Roman" w:hAnsi="Times New Roman"/>
          <w:i/>
          <w:spacing w:val="-4"/>
          <w:sz w:val="28"/>
          <w:szCs w:val="28"/>
          <w:lang w:val="vi-VN"/>
        </w:rPr>
        <w:t>), nhà làm việc hoặc tài sản khác gắn liền với đất phải phá dỡ theo quyết định của cơ quan, người có thẩm quyền, cơ quan có tài sản lập 01 bộ hồ sơ đề nghị thanh lý tài sản công, gửi cơ quan quản lý cấp trên (nếu có cơ quan quản lý cấp trên) xem xét, đề nghị cơ quan, người có thẩm quyền quy định tại Điều 28 Nghị định này xem xét, quyết định.</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201999">
        <w:rPr>
          <w:rFonts w:ascii="Times New Roman" w:hAnsi="Times New Roman"/>
          <w:i/>
          <w:spacing w:val="-4"/>
          <w:sz w:val="28"/>
          <w:szCs w:val="28"/>
          <w:lang w:val="vi-VN"/>
        </w:rPr>
        <w:t>Hồ sơ đề nghị thanh lý tài sản gồm:</w:t>
      </w:r>
      <w:r>
        <w:rPr>
          <w:rFonts w:ascii="Times New Roman" w:hAnsi="Times New Roman"/>
          <w:i/>
          <w:spacing w:val="-4"/>
          <w:sz w:val="28"/>
          <w:szCs w:val="28"/>
        </w:rPr>
        <w:t xml:space="preserve"> </w:t>
      </w:r>
    </w:p>
    <w:p w:rsidR="00F31505" w:rsidRPr="006C5E1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a) Văn bản đề nghị xử lý của cơ quan có tài sản công theo Mẫu số 01/TSC-XLTS ban hành kèm theo Nghị định này: 01 bản chính.</w:t>
      </w:r>
    </w:p>
    <w:p w:rsidR="00F31505" w:rsidRPr="006C5E1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b) Văn bản đề nghị thanh lý tài sản công của cơ quan quản lý cấp trên (nếu có cơ quan quản lý cấp trên): 01 bản chính.</w:t>
      </w:r>
    </w:p>
    <w:p w:rsidR="00F31505" w:rsidRPr="006C5E1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lang w:val="vi-VN"/>
        </w:rPr>
      </w:pPr>
      <w:r w:rsidRPr="006C5E19">
        <w:rPr>
          <w:rFonts w:ascii="Times New Roman" w:hAnsi="Times New Roman"/>
          <w:i/>
          <w:spacing w:val="-4"/>
          <w:sz w:val="28"/>
          <w:szCs w:val="28"/>
          <w:lang w:val="vi-VN"/>
        </w:rPr>
        <w:t>c) Ý kiến bằng văn bản của cơ quan chuyên môn về xây dựng thuộc Ủy ban nhân dân cấp tỉnh, cấp xã hoặc văn bản thẩm định của đơn vị tư vấn có chức năng thẩm định về tình trạng tài sản và khả năng sửa chữa (đối với tài sản là nhà, công trình xây dựng chưa hết hạn sử dụng nhưng bị hư hỏng mà không thể sửa chữa được): 01 bản sao.</w:t>
      </w:r>
    </w:p>
    <w:p w:rsidR="00F31505" w:rsidRPr="006C5E19"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Italic" w:hAnsi="Times New Roman Italic"/>
          <w:i/>
          <w:sz w:val="28"/>
          <w:szCs w:val="28"/>
          <w:lang w:val="vi-VN"/>
        </w:rPr>
      </w:pPr>
      <w:r w:rsidRPr="006C5E19">
        <w:rPr>
          <w:rFonts w:ascii="Times New Roman Italic" w:hAnsi="Times New Roman Italic"/>
          <w:i/>
          <w:sz w:val="28"/>
          <w:szCs w:val="28"/>
          <w:lang w:val="vi-VN"/>
        </w:rPr>
        <w:t>d) Các hồ sơ khác có liên quan đến đề nghị thanh lý tài sản (nếu có): 01 bản sao.</w:t>
      </w:r>
      <w:r w:rsidRPr="006C5E19">
        <w:rPr>
          <w:rFonts w:ascii="Times New Roman Italic" w:hAnsi="Times New Roman Italic"/>
          <w:i/>
          <w:sz w:val="28"/>
          <w:szCs w:val="28"/>
        </w:rPr>
        <w:t xml:space="preserve">” </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pacing w:val="-4"/>
          <w:sz w:val="28"/>
          <w:szCs w:val="28"/>
        </w:rPr>
      </w:pPr>
      <w:r>
        <w:rPr>
          <w:rFonts w:ascii="Times New Roman" w:hAnsi="Times New Roman"/>
          <w:spacing w:val="-4"/>
          <w:sz w:val="28"/>
          <w:szCs w:val="28"/>
        </w:rPr>
        <w:t>- Tại khoản 3 Điều 112 (Điều khoản chuyển tiếp):</w:t>
      </w:r>
    </w:p>
    <w:p w:rsidR="00F31505" w:rsidRPr="00A76053"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i/>
          <w:spacing w:val="-4"/>
          <w:sz w:val="28"/>
          <w:szCs w:val="28"/>
        </w:rPr>
      </w:pPr>
      <w:r w:rsidRPr="00A76053">
        <w:rPr>
          <w:rFonts w:ascii="Times New Roman" w:hAnsi="Times New Roman"/>
          <w:i/>
          <w:spacing w:val="-4"/>
          <w:sz w:val="28"/>
          <w:szCs w:val="28"/>
        </w:rPr>
        <w:t>“3</w:t>
      </w:r>
      <w:r w:rsidRPr="00A76053">
        <w:rPr>
          <w:rFonts w:ascii="Times New Roman" w:hAnsi="Times New Roman"/>
          <w:i/>
          <w:spacing w:val="-4"/>
          <w:sz w:val="28"/>
          <w:szCs w:val="28"/>
          <w:lang w:val="vi-VN"/>
        </w:rPr>
        <w:t xml:space="preserve">. Đối với các thẩm quyền trong quản lý, sử dụng, khai thác, xử lý tài sản công giao Chủ tịch Ủy ban nhân dân cấp tỉnh quyết định hoặc phân cấp thẩm quyền quyết định theo quy định tại Nghị định này thì </w:t>
      </w:r>
      <w:r w:rsidRPr="00A76053">
        <w:rPr>
          <w:rFonts w:ascii="Times New Roman" w:hAnsi="Times New Roman"/>
          <w:i/>
          <w:spacing w:val="-4"/>
          <w:sz w:val="28"/>
          <w:szCs w:val="28"/>
          <w:u w:val="single"/>
          <w:lang w:val="vi-VN"/>
        </w:rPr>
        <w:t>trong thời gian Chủ tịch Ủy ban nhân dân cấp tỉnh chưa ban hành quy định phân cấp thẩm quyền quyết định, thẩm quyền quyết định được thực hiện theo phân cấp hoặc quy định về thẩm quyền đã được Hội đồng nhân dân cấp tỉnh đã ban hành trước ngày Nghị định này có hiệu lực thi hành</w:t>
      </w:r>
      <w:r w:rsidRPr="00A76053">
        <w:rPr>
          <w:rFonts w:ascii="Times New Roman" w:hAnsi="Times New Roman"/>
          <w:i/>
          <w:spacing w:val="-4"/>
          <w:sz w:val="28"/>
          <w:szCs w:val="28"/>
          <w:lang w:val="vi-VN"/>
        </w:rPr>
        <w:t xml:space="preserve">; </w:t>
      </w:r>
      <w:r w:rsidRPr="000F7B21">
        <w:rPr>
          <w:rFonts w:ascii="Times New Roman" w:hAnsi="Times New Roman"/>
          <w:i/>
          <w:spacing w:val="-4"/>
          <w:sz w:val="28"/>
          <w:szCs w:val="28"/>
          <w:u w:val="single"/>
          <w:lang w:val="vi-VN"/>
        </w:rPr>
        <w:t>đối với các địa phương thực hiện sáp nhập, hợp nhất thì thực hiện theo phân cấp hoặc quy định về thẩm quyền của địa phương được giữ tên sau sáp nhập, hợp nhất</w:t>
      </w:r>
      <w:r w:rsidRPr="00A76053">
        <w:rPr>
          <w:rFonts w:ascii="Times New Roman" w:hAnsi="Times New Roman"/>
          <w:i/>
          <w:spacing w:val="-4"/>
          <w:sz w:val="28"/>
          <w:szCs w:val="28"/>
          <w:lang w:val="vi-VN"/>
        </w:rPr>
        <w:t>.</w:t>
      </w:r>
      <w:r w:rsidRPr="00A76053">
        <w:rPr>
          <w:rFonts w:ascii="Times New Roman" w:hAnsi="Times New Roman"/>
          <w:i/>
          <w:spacing w:val="-4"/>
          <w:sz w:val="28"/>
          <w:szCs w:val="28"/>
        </w:rPr>
        <w:t>”</w:t>
      </w:r>
    </w:p>
    <w:p w:rsidR="00F31505" w:rsidRPr="00A76053"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b/>
          <w:spacing w:val="-4"/>
          <w:sz w:val="28"/>
          <w:szCs w:val="28"/>
        </w:rPr>
      </w:pPr>
      <w:r w:rsidRPr="00A76053">
        <w:rPr>
          <w:rFonts w:ascii="Times New Roman" w:hAnsi="Times New Roman"/>
          <w:b/>
          <w:spacing w:val="-4"/>
          <w:sz w:val="28"/>
          <w:szCs w:val="28"/>
        </w:rPr>
        <w:t>3. Ý kiến của Sở Tài chính</w:t>
      </w:r>
    </w:p>
    <w:p w:rsidR="00F31505" w:rsidRDefault="00F31505"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sz w:val="28"/>
          <w:szCs w:val="28"/>
        </w:rPr>
      </w:pPr>
      <w:r>
        <w:rPr>
          <w:rFonts w:ascii="Times New Roman" w:hAnsi="Times New Roman"/>
          <w:spacing w:val="-4"/>
          <w:sz w:val="28"/>
          <w:szCs w:val="28"/>
        </w:rPr>
        <w:t xml:space="preserve">Thành phố Hồ Chí Minh hiện nay được hợp nhất từ Thành phố Hồ Chí Minh, tỉnh Bà Rịa – Vũng Tàu, tỉnh Bình Dương; do đó, trong thời gian Ủy ban nhân dân Thành phố Hồ Chí Minh hiện nay chưa ban hành phân cấp thẩm quyền quyết định về thanh lý tài sản công được thực hiện theo Nghị quyết số 26/2024/NQ-HĐND ngày 11 tháng 12 năm 2024 của Hội đồng nhân dân Thành phố quy định thẩm quyền quyết định trong việc quản lý, sử dụng tài sản công thuộc phạm vi quản lý của Thành </w:t>
      </w:r>
      <w:r>
        <w:rPr>
          <w:rFonts w:ascii="Times New Roman" w:hAnsi="Times New Roman"/>
          <w:spacing w:val="-4"/>
          <w:sz w:val="28"/>
          <w:szCs w:val="28"/>
        </w:rPr>
        <w:lastRenderedPageBreak/>
        <w:t>phố Hồ Chí Minh. Trình tự, thủ tục thanh lý tài sản công thực hiện theo quy định tại Nghị định số 186/2025/NĐ-CP của Chính phủ.</w:t>
      </w:r>
    </w:p>
    <w:p w:rsidR="00C96F84" w:rsidRPr="00FA425D" w:rsidRDefault="00C96F84" w:rsidP="00F31505">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09"/>
        <w:jc w:val="both"/>
        <w:rPr>
          <w:rFonts w:ascii="Times New Roman" w:hAnsi="Times New Roman"/>
          <w:color w:val="000000"/>
          <w:spacing w:val="-2"/>
          <w:sz w:val="28"/>
          <w:szCs w:val="28"/>
          <w:shd w:val="clear" w:color="auto" w:fill="FFFFFF"/>
        </w:rPr>
      </w:pPr>
      <w:r w:rsidRPr="00FA425D">
        <w:rPr>
          <w:rFonts w:ascii="Times New Roman" w:hAnsi="Times New Roman"/>
          <w:sz w:val="28"/>
          <w:szCs w:val="28"/>
        </w:rPr>
        <w:t>Phòng Quản lý công sản trình Phó Giám đốc xem xét./.</w:t>
      </w:r>
    </w:p>
    <w:p w:rsidR="00C96F84" w:rsidRPr="009D1F55" w:rsidRDefault="00C96F84" w:rsidP="00C96F84">
      <w:pPr>
        <w:pStyle w:val="BodyTextIndent"/>
        <w:spacing w:after="0"/>
        <w:ind w:left="4331" w:right="28" w:firstLine="709"/>
        <w:jc w:val="both"/>
        <w:rPr>
          <w:rFonts w:ascii="Times New Roman" w:hAnsi="Times New Roman"/>
          <w:sz w:val="26"/>
          <w:szCs w:val="26"/>
        </w:rPr>
      </w:pPr>
      <w:r w:rsidRPr="009D1F55">
        <w:rPr>
          <w:rFonts w:ascii="Times New Roman" w:hAnsi="Times New Roman"/>
          <w:sz w:val="26"/>
          <w:szCs w:val="26"/>
        </w:rPr>
        <w:t xml:space="preserve">Ngày </w:t>
      </w:r>
      <w:r w:rsidR="006D1344">
        <w:rPr>
          <w:rFonts w:ascii="Times New Roman" w:hAnsi="Times New Roman"/>
          <w:sz w:val="26"/>
          <w:szCs w:val="26"/>
        </w:rPr>
        <w:t xml:space="preserve">25 </w:t>
      </w:r>
      <w:r w:rsidRPr="009D1F55">
        <w:rPr>
          <w:rFonts w:ascii="Times New Roman" w:hAnsi="Times New Roman"/>
          <w:sz w:val="26"/>
          <w:szCs w:val="26"/>
        </w:rPr>
        <w:t xml:space="preserve">tháng </w:t>
      </w:r>
      <w:r w:rsidR="00875344">
        <w:rPr>
          <w:rFonts w:ascii="Times New Roman" w:hAnsi="Times New Roman"/>
          <w:sz w:val="26"/>
          <w:szCs w:val="26"/>
        </w:rPr>
        <w:t>07</w:t>
      </w:r>
      <w:r w:rsidRPr="009D1F55">
        <w:rPr>
          <w:rFonts w:ascii="Times New Roman" w:hAnsi="Times New Roman"/>
          <w:sz w:val="26"/>
          <w:szCs w:val="26"/>
        </w:rPr>
        <w:t xml:space="preserve"> năm 2025</w:t>
      </w:r>
    </w:p>
    <w:p w:rsidR="00C96F84" w:rsidRDefault="00C96F84" w:rsidP="00C96F84">
      <w:pPr>
        <w:pStyle w:val="BodyTextIndent"/>
        <w:spacing w:after="0"/>
        <w:ind w:left="5040" w:right="28" w:firstLine="709"/>
        <w:rPr>
          <w:rFonts w:ascii="Times New Roman" w:hAnsi="Times New Roman"/>
          <w:sz w:val="26"/>
          <w:szCs w:val="26"/>
        </w:rPr>
      </w:pPr>
      <w:r w:rsidRPr="009D1F55">
        <w:rPr>
          <w:rFonts w:ascii="Times New Roman" w:hAnsi="Times New Roman"/>
          <w:sz w:val="26"/>
          <w:szCs w:val="26"/>
        </w:rPr>
        <w:t xml:space="preserve">    Người trình</w:t>
      </w:r>
    </w:p>
    <w:p w:rsidR="00C96F84" w:rsidRDefault="00C96F84" w:rsidP="00C96F84">
      <w:pPr>
        <w:pStyle w:val="BodyTextIndent"/>
        <w:spacing w:after="0"/>
        <w:ind w:left="5040" w:right="28" w:firstLine="709"/>
        <w:rPr>
          <w:rFonts w:ascii="Times New Roman" w:hAnsi="Times New Roman"/>
          <w:sz w:val="26"/>
          <w:szCs w:val="26"/>
        </w:rPr>
      </w:pPr>
    </w:p>
    <w:p w:rsidR="00C96F84" w:rsidRPr="009D1F55" w:rsidRDefault="00C96F84" w:rsidP="00C96F84">
      <w:pPr>
        <w:pStyle w:val="BodyTextIndent"/>
        <w:spacing w:after="0"/>
        <w:ind w:left="5040" w:right="28" w:firstLine="709"/>
        <w:rPr>
          <w:rFonts w:ascii="Times New Roman" w:hAnsi="Times New Roman"/>
          <w:sz w:val="26"/>
          <w:szCs w:val="26"/>
        </w:rPr>
      </w:pPr>
    </w:p>
    <w:p w:rsidR="00C96F84" w:rsidRPr="00684656" w:rsidRDefault="00C96F84" w:rsidP="00C96F84">
      <w:pPr>
        <w:pStyle w:val="BodyTextIndent"/>
        <w:spacing w:after="0"/>
        <w:ind w:right="28"/>
        <w:rPr>
          <w:rFonts w:ascii="Times New Roman" w:hAnsi="Times New Roman"/>
          <w:sz w:val="27"/>
          <w:szCs w:val="27"/>
        </w:rPr>
      </w:pPr>
      <w:r w:rsidRPr="00684656">
        <w:rPr>
          <w:rFonts w:ascii="Times New Roman" w:hAnsi="Times New Roman"/>
          <w:sz w:val="27"/>
          <w:szCs w:val="27"/>
        </w:rPr>
        <w:t xml:space="preserve">                                                                      </w:t>
      </w:r>
      <w:r>
        <w:rPr>
          <w:rFonts w:ascii="Times New Roman" w:hAnsi="Times New Roman"/>
          <w:sz w:val="27"/>
          <w:szCs w:val="27"/>
        </w:rPr>
        <w:t xml:space="preserve">     </w:t>
      </w:r>
      <w:r w:rsidRPr="00684656">
        <w:rPr>
          <w:rFonts w:ascii="Times New Roman" w:hAnsi="Times New Roman"/>
          <w:sz w:val="27"/>
          <w:szCs w:val="27"/>
        </w:rPr>
        <w:t>Phan Thụy Phương Loan</w:t>
      </w:r>
    </w:p>
    <w:p w:rsidR="00C96F84" w:rsidRDefault="00C96F84" w:rsidP="00C96F84">
      <w:pPr>
        <w:pStyle w:val="BodyTextIndent"/>
        <w:spacing w:after="0"/>
        <w:ind w:left="34" w:right="28" w:firstLine="709"/>
        <w:jc w:val="center"/>
        <w:rPr>
          <w:rFonts w:ascii="Times New Roman" w:hAnsi="Times New Roman"/>
          <w:b/>
          <w:iCs/>
          <w:sz w:val="27"/>
          <w:szCs w:val="27"/>
        </w:rPr>
      </w:pPr>
    </w:p>
    <w:p w:rsidR="00C96F84" w:rsidRPr="00684656" w:rsidRDefault="00C96F84" w:rsidP="00C96F84">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C96F84" w:rsidRPr="00684656" w:rsidTr="00C2292C">
        <w:trPr>
          <w:gridAfter w:val="1"/>
          <w:wAfter w:w="70" w:type="dxa"/>
        </w:trPr>
        <w:tc>
          <w:tcPr>
            <w:tcW w:w="5102" w:type="dxa"/>
            <w:tcBorders>
              <w:top w:val="nil"/>
              <w:left w:val="nil"/>
              <w:bottom w:val="nil"/>
              <w:right w:val="nil"/>
            </w:tcBorders>
            <w:shd w:val="clear" w:color="auto" w:fill="auto"/>
          </w:tcPr>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Lê Duy Nam</w:t>
            </w:r>
          </w:p>
        </w:tc>
        <w:tc>
          <w:tcPr>
            <w:tcW w:w="4609" w:type="dxa"/>
            <w:tcBorders>
              <w:top w:val="nil"/>
              <w:left w:val="nil"/>
              <w:bottom w:val="nil"/>
              <w:right w:val="nil"/>
            </w:tcBorders>
            <w:shd w:val="clear" w:color="auto" w:fill="auto"/>
          </w:tcPr>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3"/>
                <w:szCs w:val="23"/>
              </w:rPr>
            </w:pP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C96F84" w:rsidRPr="00684656" w:rsidTr="00C2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C96F84" w:rsidRPr="00684656" w:rsidRDefault="00C96F84" w:rsidP="00C2292C">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C96F84" w:rsidRPr="00684656" w:rsidRDefault="00C96F84" w:rsidP="002A269B">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C96F84" w:rsidRPr="00684656" w:rsidRDefault="00C96F84" w:rsidP="00C2292C">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p>
          <w:p w:rsidR="00C96F84" w:rsidRPr="00684656" w:rsidRDefault="00C96F84" w:rsidP="00C2292C">
            <w:pPr>
              <w:pStyle w:val="BodyTextIndent"/>
              <w:tabs>
                <w:tab w:val="center" w:pos="6379"/>
              </w:tabs>
              <w:spacing w:after="0"/>
              <w:ind w:left="62" w:right="-17"/>
              <w:jc w:val="center"/>
              <w:rPr>
                <w:rFonts w:ascii="Times New Roman" w:hAnsi="Times New Roman"/>
                <w:b/>
                <w:sz w:val="27"/>
                <w:szCs w:val="27"/>
              </w:rPr>
            </w:pPr>
          </w:p>
          <w:p w:rsidR="00C96F84" w:rsidRPr="00684656" w:rsidRDefault="00C96F84" w:rsidP="00C2292C">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t xml:space="preserve">                                                                                 Nguyễn Ngọc Thảo</w:t>
            </w:r>
          </w:p>
        </w:tc>
      </w:tr>
    </w:tbl>
    <w:p w:rsidR="00C96F84" w:rsidRDefault="00C96F84" w:rsidP="00C2292C">
      <w:pPr>
        <w:tabs>
          <w:tab w:val="center" w:pos="1440"/>
          <w:tab w:val="center" w:pos="6240"/>
        </w:tabs>
        <w:jc w:val="center"/>
        <w:rPr>
          <w:rFonts w:ascii="Times New Roman" w:hAnsi="Times New Roman"/>
          <w:sz w:val="25"/>
          <w:szCs w:val="25"/>
        </w:rPr>
        <w:sectPr w:rsidR="00C96F84" w:rsidSect="00DE054E">
          <w:pgSz w:w="11909" w:h="16834" w:code="9"/>
          <w:pgMar w:top="1134" w:right="1199" w:bottom="1276" w:left="1710" w:header="720" w:footer="489" w:gutter="0"/>
          <w:cols w:space="720"/>
          <w:titlePg/>
          <w:docGrid w:linePitch="326"/>
        </w:sectPr>
      </w:pPr>
    </w:p>
    <w:p w:rsidR="009C4E6B" w:rsidRPr="000A20A9" w:rsidRDefault="009C4E6B" w:rsidP="009C4E6B">
      <w:pPr>
        <w:tabs>
          <w:tab w:val="center" w:pos="1701"/>
          <w:tab w:val="center" w:pos="6804"/>
        </w:tabs>
        <w:rPr>
          <w:rFonts w:ascii="Times New Roman" w:hAnsi="Times New Roman"/>
          <w:b/>
        </w:rPr>
      </w:pPr>
      <w:r w:rsidRPr="000A20A9">
        <w:rPr>
          <w:rFonts w:ascii="Times New Roman" w:hAnsi="Times New Roman"/>
        </w:rPr>
        <w:lastRenderedPageBreak/>
        <w:t xml:space="preserve">         ỦY BAN NHÂN DÂN</w:t>
      </w:r>
      <w:r w:rsidRPr="000A20A9">
        <w:rPr>
          <w:rFonts w:ascii="Times New Roman" w:hAnsi="Times New Roman"/>
          <w:b/>
        </w:rPr>
        <w:tab/>
        <w:t>CỘNG HÒA XÃ HỘI CHỦ NGHĨA VIỆT NAM</w:t>
      </w:r>
    </w:p>
    <w:p w:rsidR="009C4E6B" w:rsidRPr="000A20A9" w:rsidRDefault="009C4E6B" w:rsidP="009C4E6B">
      <w:pPr>
        <w:tabs>
          <w:tab w:val="center" w:pos="1701"/>
          <w:tab w:val="center" w:pos="6804"/>
        </w:tabs>
        <w:rPr>
          <w:rFonts w:ascii="Times New Roman" w:hAnsi="Times New Roman"/>
          <w:b/>
        </w:rPr>
      </w:pPr>
      <w:r w:rsidRPr="000A20A9">
        <w:rPr>
          <w:rFonts w:ascii="Times New Roman" w:hAnsi="Times New Roman"/>
          <w:b/>
        </w:rPr>
        <w:tab/>
      </w:r>
      <w:r w:rsidRPr="000A20A9">
        <w:rPr>
          <w:rFonts w:ascii="Times New Roman" w:hAnsi="Times New Roman"/>
        </w:rPr>
        <w:t>THÀNH PHỐ HỒ CHÍ MINH</w:t>
      </w:r>
      <w:r w:rsidRPr="000A20A9">
        <w:rPr>
          <w:rFonts w:ascii="Times New Roman" w:hAnsi="Times New Roman"/>
          <w:b/>
        </w:rPr>
        <w:t xml:space="preserve"> </w:t>
      </w:r>
      <w:r w:rsidRPr="000A20A9">
        <w:rPr>
          <w:rFonts w:ascii="Times New Roman" w:hAnsi="Times New Roman"/>
          <w:b/>
        </w:rPr>
        <w:tab/>
      </w:r>
      <w:r w:rsidRPr="000A20A9">
        <w:rPr>
          <w:rFonts w:ascii="Times New Roman" w:hAnsi="Times New Roman"/>
          <w:b/>
          <w:u w:val="single"/>
        </w:rPr>
        <w:t>Độc lập – Tự do – Hạnh phúc</w:t>
      </w:r>
    </w:p>
    <w:p w:rsidR="009C4E6B" w:rsidRPr="000A20A9" w:rsidRDefault="009C4E6B" w:rsidP="009C4E6B">
      <w:pPr>
        <w:tabs>
          <w:tab w:val="center" w:pos="1701"/>
          <w:tab w:val="center" w:pos="6804"/>
        </w:tabs>
        <w:rPr>
          <w:rFonts w:ascii="Times New Roman" w:hAnsi="Times New Roman"/>
          <w:b/>
        </w:rPr>
      </w:pPr>
      <w:r w:rsidRPr="000A20A9">
        <w:rPr>
          <w:rFonts w:ascii="Times New Roman" w:hAnsi="Times New Roman"/>
          <w:b/>
        </w:rPr>
        <w:tab/>
        <w:t xml:space="preserve">SỞ </w:t>
      </w:r>
      <w:r w:rsidRPr="000A20A9">
        <w:rPr>
          <w:rFonts w:ascii="Times New Roman" w:hAnsi="Times New Roman"/>
          <w:b/>
          <w:u w:val="single"/>
        </w:rPr>
        <w:t>TÀI CH</w:t>
      </w:r>
      <w:r w:rsidRPr="000A20A9">
        <w:rPr>
          <w:rFonts w:ascii="Times New Roman" w:hAnsi="Times New Roman"/>
          <w:b/>
        </w:rPr>
        <w:t>ÍNH</w:t>
      </w:r>
    </w:p>
    <w:p w:rsidR="009C4E6B" w:rsidRPr="00684656" w:rsidRDefault="009C4E6B" w:rsidP="009C4E6B">
      <w:pPr>
        <w:jc w:val="center"/>
        <w:rPr>
          <w:rFonts w:ascii="Times New Roman" w:hAnsi="Times New Roman"/>
          <w:b/>
          <w:sz w:val="27"/>
          <w:szCs w:val="27"/>
        </w:rPr>
      </w:pPr>
    </w:p>
    <w:p w:rsidR="009C4E6B" w:rsidRPr="00684656" w:rsidRDefault="009C4E6B" w:rsidP="009C4E6B">
      <w:pPr>
        <w:jc w:val="center"/>
        <w:rPr>
          <w:rFonts w:ascii="Times New Roman" w:hAnsi="Times New Roman"/>
          <w:b/>
          <w:sz w:val="27"/>
          <w:szCs w:val="27"/>
        </w:rPr>
      </w:pPr>
      <w:r w:rsidRPr="00684656">
        <w:rPr>
          <w:rFonts w:ascii="Times New Roman" w:hAnsi="Times New Roman"/>
          <w:b/>
          <w:sz w:val="27"/>
          <w:szCs w:val="27"/>
        </w:rPr>
        <w:t>PHIẾU LUÂN CHUYỂN HỒ SƠ NỘI BỘ</w:t>
      </w:r>
    </w:p>
    <w:p w:rsidR="009C4E6B" w:rsidRPr="00684656" w:rsidRDefault="009C4E6B" w:rsidP="009C4E6B">
      <w:pPr>
        <w:spacing w:before="80" w:after="80"/>
        <w:jc w:val="center"/>
        <w:rPr>
          <w:rFonts w:ascii="Times New Roman" w:hAnsi="Times New Roman"/>
          <w:b/>
          <w:sz w:val="27"/>
          <w:szCs w:val="27"/>
        </w:rPr>
      </w:pPr>
      <w:r w:rsidRPr="00684656">
        <w:rPr>
          <w:rFonts w:ascii="Times New Roman" w:hAnsi="Times New Roman"/>
          <w:b/>
          <w:sz w:val="27"/>
          <w:szCs w:val="27"/>
        </w:rPr>
        <w:t>RÀ SOÁT THỂ THỨC</w:t>
      </w:r>
      <w:r w:rsidRPr="00684656">
        <w:rPr>
          <w:rFonts w:ascii="Times New Roman" w:hAnsi="Times New Roman"/>
          <w:b/>
          <w:sz w:val="27"/>
          <w:szCs w:val="27"/>
          <w:vertAlign w:val="superscript"/>
        </w:rPr>
        <w:footnoteReference w:id="1"/>
      </w:r>
      <w:r w:rsidRPr="00684656">
        <w:rPr>
          <w:rFonts w:ascii="Times New Roman" w:hAnsi="Times New Roman"/>
          <w:b/>
          <w:sz w:val="27"/>
          <w:szCs w:val="27"/>
        </w:rPr>
        <w:t xml:space="preserve"> VÀ TRÌNH BAN GIÁM ĐỐC</w:t>
      </w:r>
    </w:p>
    <w:p w:rsidR="009C4E6B" w:rsidRPr="00684656" w:rsidRDefault="009C4E6B" w:rsidP="009C4E6B">
      <w:pPr>
        <w:spacing w:before="80" w:after="80"/>
        <w:jc w:val="center"/>
        <w:rPr>
          <w:rFonts w:ascii="Times New Roman" w:hAnsi="Times New Roman"/>
          <w:b/>
          <w:sz w:val="23"/>
          <w:szCs w:val="23"/>
        </w:rPr>
      </w:pPr>
    </w:p>
    <w:p w:rsidR="009C4E6B" w:rsidRPr="007C1648" w:rsidRDefault="009C4E6B" w:rsidP="009C4E6B">
      <w:pPr>
        <w:tabs>
          <w:tab w:val="left" w:leader="dot" w:pos="9639"/>
        </w:tabs>
        <w:spacing w:before="180" w:after="180"/>
        <w:jc w:val="both"/>
        <w:rPr>
          <w:rFonts w:ascii="Times New Roman" w:hAnsi="Times New Roman"/>
          <w:sz w:val="28"/>
          <w:szCs w:val="28"/>
        </w:rPr>
      </w:pPr>
      <w:r w:rsidRPr="007C1648">
        <w:rPr>
          <w:rFonts w:ascii="Times New Roman" w:hAnsi="Times New Roman"/>
          <w:sz w:val="28"/>
          <w:szCs w:val="28"/>
        </w:rPr>
        <w:t>1. Tên đơn vị: Phòng Quản lý công sản</w:t>
      </w:r>
    </w:p>
    <w:p w:rsidR="009C4E6B" w:rsidRPr="007C1648" w:rsidRDefault="009C4E6B" w:rsidP="009C4E6B">
      <w:pPr>
        <w:tabs>
          <w:tab w:val="left" w:leader="dot" w:pos="9639"/>
        </w:tabs>
        <w:spacing w:before="180" w:after="180"/>
        <w:jc w:val="both"/>
        <w:rPr>
          <w:rFonts w:ascii="Times New Roman" w:hAnsi="Times New Roman"/>
          <w:sz w:val="28"/>
          <w:szCs w:val="28"/>
        </w:rPr>
      </w:pPr>
      <w:r w:rsidRPr="007C1648">
        <w:rPr>
          <w:rFonts w:ascii="Times New Roman" w:hAnsi="Times New Roman"/>
          <w:sz w:val="28"/>
          <w:szCs w:val="28"/>
        </w:rPr>
        <w:t>2. Loại văn bản (Quyết định, Báo cáo, Kế hoạch, Công văn …): Công văn</w:t>
      </w:r>
    </w:p>
    <w:p w:rsidR="009C4E6B" w:rsidRPr="00AB4486" w:rsidRDefault="009C4E6B" w:rsidP="009C4E6B">
      <w:pPr>
        <w:spacing w:before="60"/>
        <w:ind w:right="36"/>
        <w:jc w:val="both"/>
        <w:rPr>
          <w:rFonts w:ascii="Times New Roman" w:hAnsi="Times New Roman"/>
          <w:sz w:val="28"/>
          <w:szCs w:val="28"/>
        </w:rPr>
      </w:pPr>
      <w:r w:rsidRPr="007C1648">
        <w:rPr>
          <w:rFonts w:ascii="Times New Roman" w:hAnsi="Times New Roman"/>
          <w:sz w:val="28"/>
          <w:szCs w:val="28"/>
        </w:rPr>
        <w:t xml:space="preserve">3. Trích yếu nội dung văn bản: </w:t>
      </w:r>
      <w:r w:rsidR="00AB4486">
        <w:rPr>
          <w:rFonts w:ascii="Times New Roman" w:hAnsi="Times New Roman"/>
          <w:sz w:val="28"/>
          <w:szCs w:val="28"/>
        </w:rPr>
        <w:t xml:space="preserve">về việc </w:t>
      </w:r>
      <w:r w:rsidR="00AB4486" w:rsidRPr="00AB4486">
        <w:rPr>
          <w:rFonts w:ascii="Times New Roman" w:hAnsi="Times New Roman"/>
          <w:sz w:val="28"/>
          <w:szCs w:val="28"/>
        </w:rPr>
        <w:t>góp ý dự thảo Quy chế quản lý, sử dụng tài sản công tại Văn phòng Ủy ban nhân dân Thành phố</w:t>
      </w:r>
    </w:p>
    <w:p w:rsidR="009C4E6B" w:rsidRPr="00AB4486" w:rsidRDefault="009C4E6B" w:rsidP="009C4E6B">
      <w:pPr>
        <w:spacing w:before="60"/>
        <w:ind w:right="36"/>
        <w:jc w:val="both"/>
        <w:rPr>
          <w:rFonts w:ascii="Times New Roman" w:hAnsi="Times New Roman"/>
          <w:sz w:val="28"/>
          <w:szCs w:val="28"/>
        </w:rPr>
      </w:pPr>
      <w:r w:rsidRPr="00AB4486">
        <w:rPr>
          <w:rFonts w:ascii="Times New Roman" w:hAnsi="Times New Roman"/>
          <w:sz w:val="28"/>
          <w:szCs w:val="28"/>
        </w:rPr>
        <w:t>4. Ngày giao hồ sơ: ……./0</w:t>
      </w:r>
      <w:r w:rsidR="00AB4486">
        <w:rPr>
          <w:rFonts w:ascii="Times New Roman" w:hAnsi="Times New Roman"/>
          <w:sz w:val="28"/>
          <w:szCs w:val="28"/>
        </w:rPr>
        <w:t>7</w:t>
      </w:r>
      <w:r w:rsidRPr="00AB4486">
        <w:rPr>
          <w:rFonts w:ascii="Times New Roman" w:hAnsi="Times New Roman"/>
          <w:sz w:val="28"/>
          <w:szCs w:val="28"/>
        </w:rPr>
        <w:t>/2025</w:t>
      </w:r>
    </w:p>
    <w:p w:rsidR="009C4E6B" w:rsidRPr="00684656" w:rsidRDefault="009C4E6B" w:rsidP="009C4E6B">
      <w:pPr>
        <w:tabs>
          <w:tab w:val="center" w:pos="7655"/>
          <w:tab w:val="left" w:leader="dot" w:pos="9498"/>
        </w:tabs>
        <w:rPr>
          <w:rFonts w:ascii="Times New Roman" w:hAnsi="Times New Roman"/>
          <w:b/>
          <w:sz w:val="25"/>
          <w:szCs w:val="25"/>
        </w:rPr>
      </w:pPr>
      <w:r w:rsidRPr="00684656">
        <w:rPr>
          <w:rFonts w:ascii="Times New Roman" w:hAnsi="Times New Roman"/>
          <w:b/>
          <w:sz w:val="25"/>
          <w:szCs w:val="25"/>
        </w:rPr>
        <w:tab/>
        <w:t>Người giao</w:t>
      </w:r>
    </w:p>
    <w:p w:rsidR="009C4E6B" w:rsidRPr="00684656" w:rsidRDefault="009C4E6B" w:rsidP="009C4E6B">
      <w:pPr>
        <w:tabs>
          <w:tab w:val="center" w:pos="7655"/>
          <w:tab w:val="left" w:leader="dot" w:pos="9498"/>
        </w:tabs>
        <w:rPr>
          <w:rFonts w:ascii="Times New Roman" w:hAnsi="Times New Roman"/>
          <w:i/>
          <w:sz w:val="25"/>
          <w:szCs w:val="25"/>
        </w:rPr>
      </w:pPr>
      <w:r w:rsidRPr="00684656">
        <w:rPr>
          <w:rFonts w:ascii="Times New Roman" w:hAnsi="Times New Roman"/>
          <w:i/>
          <w:sz w:val="25"/>
          <w:szCs w:val="25"/>
        </w:rPr>
        <w:tab/>
        <w:t>(Ký tên, ghi rõ họ và tên)</w:t>
      </w:r>
    </w:p>
    <w:p w:rsidR="009C4E6B" w:rsidRPr="00684656" w:rsidRDefault="009C4E6B" w:rsidP="009C4E6B">
      <w:pPr>
        <w:tabs>
          <w:tab w:val="center" w:pos="7655"/>
          <w:tab w:val="left" w:leader="dot" w:pos="9498"/>
        </w:tabs>
        <w:rPr>
          <w:rFonts w:ascii="Times New Roman" w:hAnsi="Times New Roman"/>
          <w:i/>
          <w:sz w:val="25"/>
          <w:szCs w:val="25"/>
        </w:rPr>
      </w:pPr>
    </w:p>
    <w:p w:rsidR="009C4E6B" w:rsidRPr="00684656" w:rsidRDefault="009C4E6B" w:rsidP="009C4E6B">
      <w:pPr>
        <w:tabs>
          <w:tab w:val="center" w:pos="7655"/>
          <w:tab w:val="left" w:leader="dot" w:pos="9498"/>
        </w:tabs>
        <w:rPr>
          <w:rFonts w:ascii="Times New Roman" w:hAnsi="Times New Roman"/>
          <w:i/>
          <w:sz w:val="25"/>
          <w:szCs w:val="25"/>
        </w:rPr>
      </w:pPr>
    </w:p>
    <w:p w:rsidR="009C4E6B" w:rsidRPr="00684656" w:rsidRDefault="009C4E6B" w:rsidP="009C4E6B">
      <w:pPr>
        <w:tabs>
          <w:tab w:val="center" w:pos="7655"/>
          <w:tab w:val="left" w:leader="dot" w:pos="9498"/>
        </w:tabs>
        <w:rPr>
          <w:rFonts w:ascii="Times New Roman" w:hAnsi="Times New Roman"/>
          <w:sz w:val="25"/>
          <w:szCs w:val="25"/>
        </w:rPr>
      </w:pPr>
      <w:r w:rsidRPr="00684656">
        <w:rPr>
          <w:rFonts w:ascii="Times New Roman" w:hAnsi="Times New Roman"/>
          <w:sz w:val="25"/>
          <w:szCs w:val="25"/>
        </w:rPr>
        <w:t xml:space="preserve">                                                                                                  </w:t>
      </w:r>
      <w:r>
        <w:rPr>
          <w:rFonts w:ascii="Times New Roman" w:hAnsi="Times New Roman"/>
          <w:sz w:val="25"/>
          <w:szCs w:val="25"/>
        </w:rPr>
        <w:t xml:space="preserve">   </w:t>
      </w:r>
      <w:r w:rsidRPr="00684656">
        <w:rPr>
          <w:rFonts w:ascii="Times New Roman" w:hAnsi="Times New Roman"/>
          <w:sz w:val="25"/>
          <w:szCs w:val="25"/>
        </w:rPr>
        <w:t>Phan Thụy Phương Loan</w:t>
      </w:r>
    </w:p>
    <w:p w:rsidR="009C4E6B" w:rsidRPr="00684656" w:rsidRDefault="009C4E6B" w:rsidP="009C4E6B">
      <w:pPr>
        <w:tabs>
          <w:tab w:val="center" w:pos="4111"/>
          <w:tab w:val="left" w:leader="dot" w:pos="9498"/>
        </w:tabs>
        <w:spacing w:before="120" w:after="120"/>
        <w:rPr>
          <w:rFonts w:ascii="Times New Roman" w:hAnsi="Times New Roman"/>
          <w:b/>
          <w:sz w:val="25"/>
          <w:szCs w:val="25"/>
        </w:rPr>
      </w:pPr>
    </w:p>
    <w:p w:rsidR="009C4E6B" w:rsidRPr="00684656" w:rsidRDefault="009C4E6B" w:rsidP="009C4E6B">
      <w:pPr>
        <w:tabs>
          <w:tab w:val="left" w:leader="dot" w:pos="9380"/>
        </w:tabs>
        <w:spacing w:after="120"/>
        <w:jc w:val="center"/>
        <w:rPr>
          <w:rFonts w:ascii="Times New Roman" w:hAnsi="Times New Roman"/>
          <w:b/>
          <w:sz w:val="25"/>
          <w:szCs w:val="25"/>
        </w:rPr>
      </w:pPr>
      <w:r w:rsidRPr="00684656">
        <w:rPr>
          <w:rFonts w:ascii="Times New Roman" w:hAnsi="Times New Roman"/>
          <w:b/>
          <w:sz w:val="25"/>
          <w:szCs w:val="25"/>
        </w:rPr>
        <w:t>Chuyên viên rà soát</w:t>
      </w:r>
    </w:p>
    <w:p w:rsidR="009C4E6B" w:rsidRPr="00684656" w:rsidRDefault="009C4E6B" w:rsidP="009C4E6B">
      <w:pPr>
        <w:tabs>
          <w:tab w:val="left" w:leader="dot" w:pos="9380"/>
        </w:tabs>
        <w:spacing w:after="120"/>
        <w:jc w:val="center"/>
        <w:rPr>
          <w:rFonts w:ascii="Times New Roman" w:hAnsi="Times New Roman"/>
          <w:i/>
          <w:sz w:val="25"/>
          <w:szCs w:val="25"/>
        </w:rPr>
      </w:pPr>
      <w:r w:rsidRPr="00684656">
        <w:rPr>
          <w:rFonts w:ascii="Times New Roman" w:hAnsi="Times New Roman"/>
          <w:i/>
          <w:sz w:val="25"/>
          <w:szCs w:val="25"/>
        </w:rPr>
        <w:t>(ghi rõ việc đảm bảo hay không đảm bảo thể thức văn bản theo quy định)</w:t>
      </w:r>
    </w:p>
    <w:p w:rsidR="009C4E6B" w:rsidRPr="00684656" w:rsidRDefault="009C4E6B" w:rsidP="009C4E6B">
      <w:pPr>
        <w:tabs>
          <w:tab w:val="left" w:leader="dot" w:pos="9380"/>
        </w:tabs>
        <w:spacing w:after="120"/>
        <w:jc w:val="center"/>
        <w:rPr>
          <w:rFonts w:ascii="Times New Roman" w:hAnsi="Times New Roman"/>
          <w:sz w:val="25"/>
          <w:szCs w:val="25"/>
        </w:rPr>
      </w:pPr>
      <w:r w:rsidRPr="00684656">
        <w:rPr>
          <w:rFonts w:ascii="Times New Roman" w:hAnsi="Times New Roman"/>
          <w:sz w:val="25"/>
          <w:szCs w:val="25"/>
        </w:rPr>
        <w:t>…………………………………………………………………………….</w:t>
      </w:r>
    </w:p>
    <w:p w:rsidR="009C4E6B" w:rsidRPr="00684656" w:rsidRDefault="009C4E6B" w:rsidP="009C4E6B">
      <w:pPr>
        <w:tabs>
          <w:tab w:val="left" w:leader="dot" w:pos="9380"/>
        </w:tabs>
        <w:spacing w:after="120"/>
        <w:jc w:val="center"/>
        <w:rPr>
          <w:rFonts w:ascii="Times New Roman" w:hAnsi="Times New Roman"/>
          <w:sz w:val="25"/>
          <w:szCs w:val="25"/>
        </w:rPr>
      </w:pPr>
      <w:r w:rsidRPr="00684656">
        <w:rPr>
          <w:rFonts w:ascii="Times New Roman" w:hAnsi="Times New Roman"/>
          <w:sz w:val="25"/>
          <w:szCs w:val="25"/>
        </w:rPr>
        <w:t>…………………………………………………………………………….</w:t>
      </w:r>
    </w:p>
    <w:p w:rsidR="009C4E6B" w:rsidRPr="00684656" w:rsidRDefault="009C4E6B" w:rsidP="009C4E6B">
      <w:pPr>
        <w:tabs>
          <w:tab w:val="left" w:leader="dot" w:pos="9380"/>
        </w:tabs>
        <w:spacing w:after="120"/>
        <w:jc w:val="center"/>
        <w:rPr>
          <w:rFonts w:ascii="Times New Roman" w:hAnsi="Times New Roman"/>
          <w:sz w:val="25"/>
          <w:szCs w:val="25"/>
        </w:rPr>
      </w:pPr>
      <w:r w:rsidRPr="00684656">
        <w:rPr>
          <w:rFonts w:ascii="Times New Roman" w:hAnsi="Times New Roman"/>
          <w:i/>
          <w:sz w:val="25"/>
          <w:szCs w:val="25"/>
        </w:rPr>
        <w:t xml:space="preserve">Ngày…… tháng …… năm 202….  </w:t>
      </w:r>
    </w:p>
    <w:p w:rsidR="009C4E6B" w:rsidRPr="00684656" w:rsidRDefault="009C4E6B" w:rsidP="009C4E6B">
      <w:pPr>
        <w:tabs>
          <w:tab w:val="left" w:leader="dot" w:pos="9380"/>
        </w:tabs>
        <w:spacing w:after="120"/>
        <w:jc w:val="center"/>
        <w:rPr>
          <w:rFonts w:ascii="Times New Roman" w:hAnsi="Times New Roman"/>
          <w:b/>
          <w:sz w:val="25"/>
          <w:szCs w:val="25"/>
        </w:rPr>
      </w:pPr>
      <w:r w:rsidRPr="00684656">
        <w:rPr>
          <w:rFonts w:ascii="Times New Roman" w:hAnsi="Times New Roman"/>
          <w:b/>
          <w:sz w:val="25"/>
          <w:szCs w:val="25"/>
        </w:rPr>
        <w:t>Họ và Tên</w:t>
      </w:r>
    </w:p>
    <w:p w:rsidR="009C4E6B" w:rsidRPr="00684656" w:rsidRDefault="009C4E6B" w:rsidP="009C4E6B">
      <w:pPr>
        <w:pStyle w:val="BodyTextIndent"/>
        <w:spacing w:after="0"/>
        <w:ind w:left="34" w:right="28" w:hanging="34"/>
        <w:jc w:val="center"/>
        <w:rPr>
          <w:rFonts w:ascii="Times New Roman" w:hAnsi="Times New Roman"/>
          <w:b/>
          <w:iCs/>
          <w:sz w:val="27"/>
          <w:szCs w:val="27"/>
        </w:rPr>
      </w:pPr>
    </w:p>
    <w:p w:rsidR="00B96A78" w:rsidRDefault="00B96A78">
      <w:pPr>
        <w:sectPr w:rsidR="00B96A78" w:rsidSect="00805564">
          <w:pgSz w:w="11907" w:h="16840" w:code="9"/>
          <w:pgMar w:top="1134" w:right="1134" w:bottom="1134" w:left="1701" w:header="737" w:footer="737" w:gutter="0"/>
          <w:cols w:space="720"/>
          <w:docGrid w:linePitch="360"/>
        </w:sectPr>
      </w:pPr>
    </w:p>
    <w:tbl>
      <w:tblPr>
        <w:tblW w:w="9498" w:type="dxa"/>
        <w:tblInd w:w="-34" w:type="dxa"/>
        <w:tblLook w:val="04A0" w:firstRow="1" w:lastRow="0" w:firstColumn="1" w:lastColumn="0" w:noHBand="0" w:noVBand="1"/>
      </w:tblPr>
      <w:tblGrid>
        <w:gridCol w:w="3864"/>
        <w:gridCol w:w="5634"/>
      </w:tblGrid>
      <w:tr w:rsidR="00B96A78" w:rsidRPr="00684656" w:rsidTr="00C2292C">
        <w:trPr>
          <w:trHeight w:val="1276"/>
        </w:trPr>
        <w:tc>
          <w:tcPr>
            <w:tcW w:w="3864" w:type="dxa"/>
            <w:shd w:val="clear" w:color="auto" w:fill="auto"/>
          </w:tcPr>
          <w:p w:rsidR="00B96A78" w:rsidRPr="00684656" w:rsidRDefault="00B96A78" w:rsidP="00C2292C">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lastRenderedPageBreak/>
              <w:t>SỞ TÀI CHÍNH</w:t>
            </w:r>
            <w:r w:rsidRPr="00684656">
              <w:rPr>
                <w:rFonts w:ascii="Times New Roman" w:hAnsi="Times New Roman"/>
                <w:sz w:val="25"/>
                <w:szCs w:val="25"/>
              </w:rPr>
              <w:br/>
              <w:t>THÀNH PHỐ HỒ CHÍ MINH</w:t>
            </w:r>
          </w:p>
          <w:p w:rsidR="00B96A78" w:rsidRPr="00684656" w:rsidRDefault="00B96A78" w:rsidP="00C2292C">
            <w:pPr>
              <w:tabs>
                <w:tab w:val="center" w:pos="1440"/>
                <w:tab w:val="center" w:pos="6240"/>
              </w:tabs>
              <w:ind w:right="-90"/>
              <w:jc w:val="center"/>
              <w:rPr>
                <w:rFonts w:ascii="Times New Roman" w:hAnsi="Times New Roman"/>
                <w:b/>
                <w:sz w:val="25"/>
                <w:szCs w:val="25"/>
              </w:rPr>
            </w:pPr>
            <w:r>
              <w:rPr>
                <w:noProof/>
                <w:sz w:val="23"/>
              </w:rPr>
              <mc:AlternateContent>
                <mc:Choice Requires="wps">
                  <w:drawing>
                    <wp:anchor distT="4294967294" distB="4294967294" distL="114300" distR="114300" simplePos="0" relativeHeight="251668480" behindDoc="0" locked="0" layoutInCell="1" allowOverlap="1" wp14:anchorId="4F524E2A" wp14:editId="238D7C86">
                      <wp:simplePos x="0" y="0"/>
                      <wp:positionH relativeFrom="column">
                        <wp:posOffset>556260</wp:posOffset>
                      </wp:positionH>
                      <wp:positionV relativeFrom="paragraph">
                        <wp:posOffset>201929</wp:posOffset>
                      </wp:positionV>
                      <wp:extent cx="109728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2325A4" id="Straight Connector 3"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9MRHAIAADcEAAAOAAAAZHJzL2Uyb0RvYy54bWysU8GO2jAQvVfqP1i+QxKg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lGinTQ&#10;or23RDStR6VWCgTUFk2DTr1xOYSXamdDpfSs9uZF0+8OKV22RDU88n29GADJQkbyJiVsnIHbDv1n&#10;zSCGHL2Oop1r2wVIkAOdY28u997ws0cUDrN0+TRZQAvp4EtIPiQa6/wnrjsUjAJLoYJsJCenF+cD&#10;EZIPIeFY6a2QMrZeKtQD+OQpTWOG01Kw4A1xzjaHUlp0ImF64hfLAs9jmNVHxSJaywnb3GxPhLza&#10;cLtUAQ9qAT436zoeP5bpcrPYLGaj2WS+Gc3Sqhp93Jaz0XybPX2oplVZVtnPQC2b5a1gjKvAbhjV&#10;bPZ3o3B7NNchuw/rXYfkLXoUDMgO/0g6NjP07zoJB80uOzs0GaYzBt9eUhj/xz3Yj+99/QsAAP//&#10;AwBQSwMEFAAGAAgAAAAhAHahT0DeAAAACAEAAA8AAABkcnMvZG93bnJldi54bWxMj8FOwzAQRO9I&#10;/IO1SNyo04DSKI1TIVBVgbi0ReLqxts4EK/T2G3D37OoBzjuzGj2TbkYXSdOOITWk4LpJAGBVHvT&#10;UqPgfbu8y0GEqMnozhMq+MYAi+r6qtSF8Wda42kTG8ElFAqtwMbYF1KG2qLTYeJ7JPb2fnA68jk0&#10;0gz6zOWuk2mSZNLplviD1T0+Way/NkenQD+v1vEjT19n7Yt9+9wuDyubH5S6vRkf5yAijvEvDL/4&#10;jA4VM+38kUwQnYJ8lnFSwf2UF7CfZskDiN1FkFUp/w+ofgAAAP//AwBQSwECLQAUAAYACAAAACEA&#10;toM4kv4AAADhAQAAEwAAAAAAAAAAAAAAAAAAAAAAW0NvbnRlbnRfVHlwZXNdLnhtbFBLAQItABQA&#10;BgAIAAAAIQA4/SH/1gAAAJQBAAALAAAAAAAAAAAAAAAAAC8BAABfcmVscy8ucmVsc1BLAQItABQA&#10;BgAIAAAAIQBvi9MRHAIAADcEAAAOAAAAAAAAAAAAAAAAAC4CAABkcnMvZTJvRG9jLnhtbFBLAQIt&#10;ABQABgAIAAAAIQB2oU9A3gAAAAgBAAAPAAAAAAAAAAAAAAAAAHYEAABkcnMvZG93bnJldi54bWxQ&#10;SwUGAAAAAAQABADzAAAAgQUAAAAA&#10;" strokeweight="1pt"/>
                  </w:pict>
                </mc:Fallback>
              </mc:AlternateContent>
            </w:r>
            <w:r w:rsidRPr="00684656">
              <w:rPr>
                <w:rFonts w:ascii="Times New Roman" w:hAnsi="Times New Roman"/>
                <w:b/>
                <w:sz w:val="25"/>
                <w:szCs w:val="25"/>
              </w:rPr>
              <w:t>PHÒNG QUẢN LÝ CÔNG SẢN</w:t>
            </w:r>
          </w:p>
          <w:p w:rsidR="00B96A78" w:rsidRPr="00684656" w:rsidRDefault="00B96A78" w:rsidP="00C2292C">
            <w:pPr>
              <w:tabs>
                <w:tab w:val="center" w:pos="1440"/>
                <w:tab w:val="center" w:pos="6240"/>
              </w:tabs>
              <w:jc w:val="center"/>
              <w:rPr>
                <w:rFonts w:ascii="Times New Roman" w:hAnsi="Times New Roman"/>
                <w:sz w:val="25"/>
                <w:szCs w:val="25"/>
              </w:rPr>
            </w:pPr>
          </w:p>
          <w:p w:rsidR="00B96A78" w:rsidRPr="00684656" w:rsidRDefault="00B96A78" w:rsidP="00C2292C">
            <w:pPr>
              <w:tabs>
                <w:tab w:val="center" w:pos="1440"/>
                <w:tab w:val="center" w:pos="6240"/>
              </w:tabs>
              <w:jc w:val="center"/>
              <w:rPr>
                <w:rFonts w:ascii="Times New Roman" w:hAnsi="Times New Roman"/>
                <w:sz w:val="25"/>
                <w:szCs w:val="25"/>
              </w:rPr>
            </w:pPr>
            <w:r w:rsidRPr="00684656">
              <w:rPr>
                <w:rFonts w:ascii="Times New Roman" w:hAnsi="Times New Roman"/>
                <w:sz w:val="25"/>
                <w:szCs w:val="25"/>
              </w:rPr>
              <w:t xml:space="preserve">Số: </w:t>
            </w:r>
            <w:r>
              <w:rPr>
                <w:rFonts w:ascii="Times New Roman" w:hAnsi="Times New Roman"/>
                <w:sz w:val="25"/>
                <w:szCs w:val="25"/>
              </w:rPr>
              <w:t xml:space="preserve"> 03 </w:t>
            </w:r>
            <w:r w:rsidRPr="00684656">
              <w:rPr>
                <w:rFonts w:ascii="Times New Roman" w:hAnsi="Times New Roman"/>
                <w:sz w:val="25"/>
                <w:szCs w:val="25"/>
              </w:rPr>
              <w:t>/PTr-QLCS</w:t>
            </w:r>
          </w:p>
        </w:tc>
        <w:tc>
          <w:tcPr>
            <w:tcW w:w="5634" w:type="dxa"/>
            <w:shd w:val="clear" w:color="auto" w:fill="auto"/>
          </w:tcPr>
          <w:p w:rsidR="00B96A78" w:rsidRPr="00684656" w:rsidRDefault="00B96A78" w:rsidP="00C2292C">
            <w:pPr>
              <w:tabs>
                <w:tab w:val="center" w:pos="1440"/>
                <w:tab w:val="center" w:pos="6240"/>
              </w:tabs>
              <w:jc w:val="center"/>
              <w:rPr>
                <w:rFonts w:ascii="Times New Roman" w:hAnsi="Times New Roman"/>
                <w:b/>
                <w:sz w:val="25"/>
                <w:szCs w:val="25"/>
              </w:rPr>
            </w:pPr>
            <w:r w:rsidRPr="00684656">
              <w:rPr>
                <w:rFonts w:ascii="Times New Roman" w:hAnsi="Times New Roman"/>
                <w:b/>
                <w:spacing w:val="-4"/>
                <w:sz w:val="25"/>
                <w:szCs w:val="25"/>
              </w:rPr>
              <w:t>CỘNG HÒA XÃ HỘI CHỦ NGHĨA VIỆT NAM</w:t>
            </w:r>
            <w:r w:rsidRPr="00684656">
              <w:rPr>
                <w:rFonts w:ascii="Times New Roman" w:hAnsi="Times New Roman"/>
                <w:b/>
                <w:spacing w:val="-4"/>
                <w:sz w:val="25"/>
                <w:szCs w:val="25"/>
              </w:rPr>
              <w:br/>
            </w:r>
            <w:r w:rsidRPr="00684656">
              <w:rPr>
                <w:rFonts w:ascii="Times New Roman" w:hAnsi="Times New Roman"/>
                <w:b/>
                <w:sz w:val="25"/>
                <w:szCs w:val="25"/>
              </w:rPr>
              <w:t>Độc lập - Tự do - Hạnh phúc</w:t>
            </w:r>
          </w:p>
          <w:p w:rsidR="00B96A78" w:rsidRPr="00684656" w:rsidRDefault="00B96A78" w:rsidP="00C2292C">
            <w:pPr>
              <w:tabs>
                <w:tab w:val="center" w:pos="1440"/>
                <w:tab w:val="center" w:pos="6240"/>
              </w:tabs>
              <w:jc w:val="center"/>
              <w:rPr>
                <w:rFonts w:ascii="Times New Roman" w:hAnsi="Times New Roman"/>
                <w:i/>
                <w:sz w:val="25"/>
                <w:szCs w:val="25"/>
              </w:rPr>
            </w:pPr>
            <w:r>
              <w:rPr>
                <w:noProof/>
                <w:sz w:val="23"/>
              </w:rPr>
              <mc:AlternateContent>
                <mc:Choice Requires="wps">
                  <w:drawing>
                    <wp:anchor distT="4294967294" distB="4294967294" distL="114300" distR="114300" simplePos="0" relativeHeight="251669504" behindDoc="0" locked="0" layoutInCell="1" allowOverlap="1" wp14:anchorId="05EEDD4D" wp14:editId="37AC846D">
                      <wp:simplePos x="0" y="0"/>
                      <wp:positionH relativeFrom="column">
                        <wp:posOffset>702310</wp:posOffset>
                      </wp:positionH>
                      <wp:positionV relativeFrom="paragraph">
                        <wp:posOffset>6984</wp:posOffset>
                      </wp:positionV>
                      <wp:extent cx="20116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C3365" id="Straight Connector 4"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ec/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II86XwBLaSDLyH5kGis85+57lAwCiyFCrKRnJyenQ9E&#10;SD6EhGOlt0LK2HqpUF/g5Ww6iwlOS8GCM4Q52xxKadGJhOGJX6wKPI9hVh8Vi2AtJ2xzsz0R8mrD&#10;5VIFPCgF6Nys63T8WE6Wm8VmkY2y6XwzyiZVNfq0LbPRfJt+nFUfqrKs0p+BWprlrWCMq8BumNQ0&#10;+7tJuL2Z64zdZ/UuQ/IWPeoFZId/JB17Gdp3HYSDZpedHXoMwxmDbw8pTP/jHuzH577+B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uSnnPxsCAAA2BAAADgAAAAAAAAAAAAAAAAAuAgAAZHJzL2Uyb0RvYy54bWxQSwECLQAUAAYA&#10;CAAAACEAjXKRc9oAAAAHAQAADwAAAAAAAAAAAAAAAAB1BAAAZHJzL2Rvd25yZXYueG1sUEsFBgAA&#10;AAAEAAQA8wAAAHwFAAAAAA==&#10;"/>
                  </w:pict>
                </mc:Fallback>
              </mc:AlternateContent>
            </w:r>
          </w:p>
          <w:p w:rsidR="00B96A78" w:rsidRPr="00684656" w:rsidRDefault="00B96A78" w:rsidP="00C2292C">
            <w:pPr>
              <w:tabs>
                <w:tab w:val="center" w:pos="1440"/>
                <w:tab w:val="center" w:pos="6240"/>
              </w:tabs>
              <w:jc w:val="center"/>
              <w:rPr>
                <w:rFonts w:ascii="Times New Roman" w:hAnsi="Times New Roman"/>
                <w:sz w:val="25"/>
                <w:szCs w:val="25"/>
              </w:rPr>
            </w:pPr>
          </w:p>
        </w:tc>
      </w:tr>
    </w:tbl>
    <w:p w:rsidR="00B96A78" w:rsidRPr="00684656" w:rsidRDefault="00B96A78" w:rsidP="00B96A78">
      <w:pPr>
        <w:jc w:val="center"/>
        <w:rPr>
          <w:rFonts w:ascii="Times New Roman" w:hAnsi="Times New Roman"/>
          <w:b/>
          <w:sz w:val="27"/>
          <w:szCs w:val="27"/>
        </w:rPr>
      </w:pPr>
    </w:p>
    <w:p w:rsidR="00B96A78" w:rsidRPr="00684656" w:rsidRDefault="00B96A78" w:rsidP="00B96A78">
      <w:pPr>
        <w:jc w:val="center"/>
        <w:rPr>
          <w:rFonts w:ascii="Times New Roman" w:hAnsi="Times New Roman"/>
          <w:iCs/>
          <w:sz w:val="27"/>
          <w:szCs w:val="27"/>
        </w:rPr>
      </w:pPr>
      <w:r w:rsidRPr="00684656">
        <w:rPr>
          <w:rFonts w:ascii="Times New Roman" w:hAnsi="Times New Roman"/>
          <w:b/>
          <w:sz w:val="27"/>
          <w:szCs w:val="27"/>
        </w:rPr>
        <w:t>PHIẾU TRÌNH</w:t>
      </w:r>
    </w:p>
    <w:p w:rsidR="00B96A78" w:rsidRPr="00AB4486" w:rsidRDefault="00B96A78" w:rsidP="00B96A78">
      <w:pPr>
        <w:ind w:left="7" w:hanging="7"/>
        <w:jc w:val="center"/>
        <w:rPr>
          <w:rFonts w:ascii="Times New Roman" w:hAnsi="Times New Roman"/>
          <w:bCs/>
          <w:iCs/>
          <w:sz w:val="26"/>
          <w:szCs w:val="26"/>
        </w:rPr>
      </w:pPr>
      <w:r w:rsidRPr="00AB4486">
        <w:rPr>
          <w:rFonts w:ascii="Times New Roman" w:hAnsi="Times New Roman"/>
          <w:b/>
          <w:sz w:val="26"/>
          <w:szCs w:val="26"/>
        </w:rPr>
        <w:t>V/v góp ý dự thảo Quy chế quản lý, sử dụng tài sản công tại Văn phòng Ủy ban nhân dân Thành phố</w:t>
      </w:r>
      <w:r w:rsidRPr="00AB4486">
        <w:rPr>
          <w:rFonts w:ascii="Times New Roman" w:hAnsi="Times New Roman"/>
          <w:sz w:val="26"/>
          <w:szCs w:val="26"/>
        </w:rPr>
        <w:t xml:space="preserve"> </w:t>
      </w:r>
    </w:p>
    <w:p w:rsidR="00B96A78" w:rsidRPr="00684656" w:rsidRDefault="00B96A78" w:rsidP="00B96A78">
      <w:pPr>
        <w:ind w:left="7" w:hanging="7"/>
        <w:jc w:val="center"/>
        <w:rPr>
          <w:rFonts w:ascii="Times New Roman" w:hAnsi="Times New Roman"/>
          <w:bCs/>
          <w:iCs/>
          <w:sz w:val="27"/>
          <w:szCs w:val="27"/>
        </w:rPr>
      </w:pPr>
      <w:r w:rsidRPr="00684656">
        <w:rPr>
          <w:rFonts w:ascii="Times New Roman" w:hAnsi="Times New Roman"/>
          <w:bCs/>
          <w:iCs/>
          <w:sz w:val="27"/>
          <w:szCs w:val="27"/>
        </w:rPr>
        <w:t>--------</w:t>
      </w:r>
    </w:p>
    <w:p w:rsidR="00B96A78" w:rsidRPr="00684656" w:rsidRDefault="00B96A78" w:rsidP="00B96A78">
      <w:pPr>
        <w:jc w:val="center"/>
        <w:rPr>
          <w:rFonts w:ascii="Times New Roman" w:hAnsi="Times New Roman"/>
          <w:iCs/>
          <w:sz w:val="27"/>
          <w:szCs w:val="27"/>
        </w:rPr>
      </w:pPr>
      <w:r w:rsidRPr="00684656">
        <w:rPr>
          <w:rFonts w:ascii="Times New Roman" w:hAnsi="Times New Roman"/>
          <w:bCs/>
          <w:iCs/>
          <w:sz w:val="27"/>
          <w:szCs w:val="27"/>
        </w:rPr>
        <w:t>Kính gửi:</w:t>
      </w:r>
      <w:r w:rsidRPr="00684656">
        <w:rPr>
          <w:rFonts w:ascii="Times New Roman" w:hAnsi="Times New Roman"/>
          <w:iCs/>
          <w:sz w:val="27"/>
          <w:szCs w:val="27"/>
        </w:rPr>
        <w:t xml:space="preserve"> Phó Giám đốc</w:t>
      </w:r>
    </w:p>
    <w:p w:rsidR="00B96A78" w:rsidRPr="00684656" w:rsidRDefault="00B96A78" w:rsidP="00B96A78">
      <w:pPr>
        <w:tabs>
          <w:tab w:val="center" w:pos="993"/>
        </w:tabs>
        <w:rPr>
          <w:rFonts w:ascii="Times New Roman" w:hAnsi="Times New Roman"/>
          <w:iCs/>
          <w:sz w:val="27"/>
          <w:szCs w:val="27"/>
        </w:rPr>
      </w:pPr>
      <w:r w:rsidRPr="00684656">
        <w:rPr>
          <w:rFonts w:ascii="Times New Roman" w:hAnsi="Times New Roman"/>
          <w:iCs/>
          <w:sz w:val="27"/>
          <w:szCs w:val="27"/>
        </w:rPr>
        <w:t>Đề xuất:</w:t>
      </w:r>
    </w:p>
    <w:p w:rsidR="00B96A78" w:rsidRPr="00684656" w:rsidRDefault="00B96A78" w:rsidP="00B96A78">
      <w:pPr>
        <w:tabs>
          <w:tab w:val="center" w:pos="993"/>
        </w:tabs>
        <w:rPr>
          <w:rFonts w:ascii="Times New Roman" w:hAnsi="Times New Roman"/>
          <w:iCs/>
          <w:sz w:val="27"/>
          <w:szCs w:val="27"/>
        </w:rPr>
      </w:pPr>
      <w:r w:rsidRPr="00684656">
        <w:rPr>
          <w:rFonts w:ascii="Times New Roman" w:hAnsi="Times New Roman"/>
          <w:iCs/>
          <w:sz w:val="27"/>
          <w:szCs w:val="27"/>
        </w:rPr>
        <w:t xml:space="preserve">Độ mật: </w:t>
      </w:r>
      <w:r w:rsidRPr="00684656">
        <w:rPr>
          <w:rFonts w:ascii="Times New Roman" w:hAnsi="Times New Roman"/>
          <w:iCs/>
          <w:sz w:val="27"/>
          <w:szCs w:val="27"/>
        </w:rPr>
        <w:tab/>
        <w:t>Không</w:t>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r w:rsidRPr="00684656">
        <w:rPr>
          <w:rFonts w:ascii="Times New Roman" w:hAnsi="Times New Roman"/>
          <w:iCs/>
          <w:sz w:val="27"/>
          <w:szCs w:val="27"/>
        </w:rPr>
        <w:tab/>
      </w:r>
    </w:p>
    <w:p w:rsidR="00B96A78" w:rsidRPr="00684656" w:rsidRDefault="00B96A78" w:rsidP="00B96A78">
      <w:pPr>
        <w:tabs>
          <w:tab w:val="center" w:pos="993"/>
        </w:tabs>
        <w:rPr>
          <w:rFonts w:ascii="Times New Roman" w:hAnsi="Times New Roman"/>
          <w:iCs/>
          <w:sz w:val="27"/>
          <w:szCs w:val="27"/>
        </w:rPr>
      </w:pPr>
      <w:r w:rsidRPr="00684656">
        <w:rPr>
          <w:rFonts w:ascii="Times New Roman" w:hAnsi="Times New Roman"/>
          <w:iCs/>
          <w:sz w:val="27"/>
          <w:szCs w:val="27"/>
        </w:rPr>
        <w:t>Độ khẩn: Không</w:t>
      </w:r>
    </w:p>
    <w:p w:rsidR="00B96A78" w:rsidRDefault="00B96A78" w:rsidP="00B96A78">
      <w:pPr>
        <w:pStyle w:val="BodyTextIndent"/>
        <w:spacing w:before="60" w:after="60"/>
        <w:ind w:left="34" w:right="28" w:firstLine="709"/>
        <w:jc w:val="both"/>
        <w:rPr>
          <w:rFonts w:ascii="Times New Roman" w:hAnsi="Times New Roman"/>
          <w:b/>
          <w:sz w:val="28"/>
          <w:szCs w:val="28"/>
        </w:rPr>
      </w:pPr>
    </w:p>
    <w:p w:rsidR="00B96A78" w:rsidRDefault="00B96A78" w:rsidP="00B96A78">
      <w:pPr>
        <w:pStyle w:val="BodyTextIndent"/>
        <w:spacing w:before="60" w:after="60"/>
        <w:ind w:left="34" w:right="28" w:firstLine="709"/>
        <w:jc w:val="both"/>
        <w:rPr>
          <w:rFonts w:ascii="Times New Roman" w:hAnsi="Times New Roman"/>
          <w:b/>
          <w:sz w:val="28"/>
          <w:szCs w:val="28"/>
        </w:rPr>
      </w:pPr>
      <w:r w:rsidRPr="00006481">
        <w:rPr>
          <w:rFonts w:ascii="Times New Roman" w:hAnsi="Times New Roman"/>
          <w:b/>
          <w:sz w:val="28"/>
          <w:szCs w:val="28"/>
        </w:rPr>
        <w:t>I. TÓM TẮT NỘI DUNG CẦN TRÌNH:</w:t>
      </w:r>
    </w:p>
    <w:p w:rsidR="00B96A78" w:rsidRPr="00875344" w:rsidRDefault="00B96A78" w:rsidP="00B96A78">
      <w:pPr>
        <w:spacing w:before="60" w:after="60"/>
        <w:ind w:firstLine="720"/>
        <w:jc w:val="both"/>
        <w:rPr>
          <w:rFonts w:ascii="Times New Roman" w:hAnsi="Times New Roman"/>
          <w:iCs/>
          <w:spacing w:val="-6"/>
          <w:sz w:val="28"/>
          <w:szCs w:val="28"/>
        </w:rPr>
      </w:pPr>
      <w:r w:rsidRPr="000B4247">
        <w:rPr>
          <w:rFonts w:ascii="Times New Roman" w:hAnsi="Times New Roman"/>
          <w:iCs/>
          <w:spacing w:val="-6"/>
          <w:sz w:val="28"/>
          <w:szCs w:val="28"/>
        </w:rPr>
        <w:t xml:space="preserve">Theo đề nghị của </w:t>
      </w:r>
      <w:r>
        <w:rPr>
          <w:rFonts w:ascii="Times New Roman" w:hAnsi="Times New Roman"/>
          <w:iCs/>
          <w:spacing w:val="-6"/>
          <w:sz w:val="28"/>
          <w:szCs w:val="28"/>
        </w:rPr>
        <w:t xml:space="preserve">Văn phòng Ủy ban nhân dân Thành phố tại Công văn số 9674/VP-HCQT ngày 21 tháng 6 năm 2025 về </w:t>
      </w:r>
      <w:r w:rsidRPr="00E33F41">
        <w:rPr>
          <w:rFonts w:ascii="Times New Roman" w:hAnsi="Times New Roman"/>
          <w:iCs/>
          <w:spacing w:val="-6"/>
          <w:sz w:val="28"/>
          <w:szCs w:val="28"/>
        </w:rPr>
        <w:t>góp ý dự thảo Quy chế quản lý, sử dụng tài sản công tại Văn phòng Ủy ban nhân dân Thành phố</w:t>
      </w:r>
      <w:r w:rsidRPr="000B4247">
        <w:rPr>
          <w:rFonts w:ascii="Times New Roman" w:hAnsi="Times New Roman"/>
          <w:iCs/>
          <w:spacing w:val="-6"/>
          <w:sz w:val="28"/>
          <w:szCs w:val="28"/>
        </w:rPr>
        <w:t>;</w:t>
      </w:r>
    </w:p>
    <w:p w:rsidR="00B96A78" w:rsidRDefault="00B96A78" w:rsidP="00B96A78">
      <w:pPr>
        <w:pStyle w:val="BodyTextIndent"/>
        <w:spacing w:before="60" w:after="60"/>
        <w:ind w:left="34" w:right="28" w:firstLine="709"/>
        <w:jc w:val="both"/>
        <w:rPr>
          <w:rFonts w:ascii="Times New Roman" w:hAnsi="Times New Roman"/>
          <w:sz w:val="28"/>
          <w:szCs w:val="28"/>
        </w:rPr>
      </w:pPr>
      <w:r w:rsidRPr="00006481">
        <w:rPr>
          <w:rFonts w:ascii="Times New Roman" w:hAnsi="Times New Roman"/>
          <w:b/>
          <w:sz w:val="28"/>
          <w:szCs w:val="28"/>
        </w:rPr>
        <w:t xml:space="preserve">II. Ý KIẾN ĐỀ XUẤT CỦA NGƯỜI TRÌNH: </w:t>
      </w:r>
      <w:r w:rsidRPr="00006481">
        <w:rPr>
          <w:rFonts w:ascii="Times New Roman" w:hAnsi="Times New Roman"/>
          <w:sz w:val="28"/>
          <w:szCs w:val="28"/>
        </w:rPr>
        <w:t>dự thảo văn bản với nội dung sau:</w:t>
      </w:r>
    </w:p>
    <w:p w:rsidR="00B96A78" w:rsidRPr="003945E6"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spacing w:val="-4"/>
          <w:sz w:val="28"/>
          <w:szCs w:val="28"/>
        </w:rPr>
      </w:pPr>
      <w:r w:rsidRPr="003945E6">
        <w:rPr>
          <w:rFonts w:ascii="Times New Roman" w:hAnsi="Times New Roman"/>
          <w:b/>
          <w:spacing w:val="-4"/>
          <w:sz w:val="28"/>
          <w:szCs w:val="28"/>
        </w:rPr>
        <w:t>1. Tại dự thảo Quyết định của Văn phòng Ủy ban nhân dân Thành phố</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1.1 Đề nghị Văn phòng Ủy ban nhân dân Thành phố sửa đổi, bổ sung nội dung tại căn cứ pháp lý như sau:</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 Bổ sung: </w:t>
      </w:r>
      <w:r w:rsidRPr="003945E6">
        <w:rPr>
          <w:rFonts w:ascii="Times New Roman" w:hAnsi="Times New Roman"/>
          <w:i/>
          <w:spacing w:val="-4"/>
          <w:sz w:val="28"/>
          <w:szCs w:val="28"/>
        </w:rPr>
        <w:t>Căn cứ Luật số 90/2025/QH15 ngày 25 tháng 6 năm 2025 về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r>
        <w:rPr>
          <w:rFonts w:ascii="Times New Roman" w:hAnsi="Times New Roman"/>
          <w:spacing w:val="-4"/>
          <w:sz w:val="28"/>
          <w:szCs w:val="28"/>
        </w:rPr>
        <w:t xml:space="preserve">. </w:t>
      </w:r>
    </w:p>
    <w:p w:rsidR="00B96A78" w:rsidRPr="003945E6"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Lý do: Luật </w:t>
      </w:r>
      <w:r w:rsidRPr="003945E6">
        <w:rPr>
          <w:rFonts w:ascii="Times New Roman" w:hAnsi="Times New Roman"/>
          <w:spacing w:val="-4"/>
          <w:sz w:val="28"/>
          <w:szCs w:val="28"/>
        </w:rPr>
        <w:t>số 90/2025/QH15</w:t>
      </w:r>
      <w:r>
        <w:rPr>
          <w:rFonts w:ascii="Times New Roman" w:hAnsi="Times New Roman"/>
          <w:spacing w:val="-4"/>
          <w:sz w:val="28"/>
          <w:szCs w:val="28"/>
        </w:rPr>
        <w:t xml:space="preserve"> vừa được Quốc hội ban hành, có điều khoản quy định về sửa đổi Luật Q</w:t>
      </w:r>
      <w:r w:rsidRPr="003945E6">
        <w:rPr>
          <w:rFonts w:ascii="Times New Roman" w:hAnsi="Times New Roman"/>
          <w:spacing w:val="-4"/>
          <w:sz w:val="28"/>
          <w:szCs w:val="28"/>
        </w:rPr>
        <w:t>uản lý, sử dụng tài sản côn</w:t>
      </w:r>
      <w:r>
        <w:rPr>
          <w:rFonts w:ascii="Times New Roman" w:hAnsi="Times New Roman"/>
          <w:spacing w:val="-4"/>
          <w:sz w:val="28"/>
          <w:szCs w:val="28"/>
        </w:rPr>
        <w:t>g và có hiệu lực thi hành từ ngày 01 tháng 7 năm 2025.</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 Sửa đổi: </w:t>
      </w:r>
      <w:r w:rsidRPr="005D7A14">
        <w:rPr>
          <w:rFonts w:ascii="Times New Roman" w:hAnsi="Times New Roman"/>
          <w:i/>
          <w:spacing w:val="-4"/>
          <w:sz w:val="28"/>
          <w:szCs w:val="28"/>
        </w:rPr>
        <w:t>“Nghị định số 152/2017/NĐ-CP ngày 27 tháng 12 năm 2017 của Chính phủ quy định tiêu chuẩn, định mức sử dụng trụ sở làm việc, cơ sở hoạt động sự nghiệp”</w:t>
      </w:r>
      <w:r>
        <w:rPr>
          <w:rFonts w:ascii="Times New Roman" w:hAnsi="Times New Roman"/>
          <w:spacing w:val="-4"/>
          <w:sz w:val="28"/>
          <w:szCs w:val="28"/>
        </w:rPr>
        <w:t xml:space="preserve"> thành </w:t>
      </w:r>
      <w:r w:rsidRPr="005D7A14">
        <w:rPr>
          <w:rFonts w:ascii="Times New Roman" w:hAnsi="Times New Roman"/>
          <w:i/>
          <w:spacing w:val="-4"/>
          <w:sz w:val="28"/>
          <w:szCs w:val="28"/>
        </w:rPr>
        <w:t>“Nghị định 155/2025/NĐ-CP ngày 16 tháng 6 năm 2025 quy định tiêu chuẩn, định mức sử dụng trụ sở làm việc, cơ sở hoạt động sự nghiệp”</w:t>
      </w:r>
      <w:r>
        <w:rPr>
          <w:rFonts w:ascii="Times New Roman" w:hAnsi="Times New Roman"/>
          <w:spacing w:val="-4"/>
          <w:sz w:val="28"/>
          <w:szCs w:val="28"/>
        </w:rPr>
        <w:t xml:space="preserve">. </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Lý do: Nghị định số 155/2025/NĐ-CP có hiệu lực thi hành từ ngày 01 tháng 7 năm 2025 và thay thế </w:t>
      </w:r>
      <w:r w:rsidRPr="003945E6">
        <w:rPr>
          <w:rFonts w:ascii="Times New Roman" w:hAnsi="Times New Roman"/>
          <w:spacing w:val="-4"/>
          <w:sz w:val="28"/>
          <w:szCs w:val="28"/>
        </w:rPr>
        <w:t>Nghị định số 152/2017/NĐ-CP của Chính phủ.</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1.2 Đề nghị Văn phòng Ủy ban nhân dân Thành phố bổ sung nội dung tại Điều 2 theo hướng:</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sidRPr="0006387D">
        <w:rPr>
          <w:rFonts w:ascii="Times New Roman" w:hAnsi="Times New Roman"/>
          <w:i/>
          <w:spacing w:val="-4"/>
          <w:sz w:val="28"/>
          <w:szCs w:val="28"/>
        </w:rPr>
        <w:t>“</w:t>
      </w:r>
      <w:r>
        <w:rPr>
          <w:rFonts w:ascii="Times New Roman" w:hAnsi="Times New Roman"/>
          <w:i/>
          <w:spacing w:val="-4"/>
          <w:sz w:val="28"/>
          <w:szCs w:val="28"/>
        </w:rPr>
        <w:t>Điều 2. Quyết định này có hiệu lực kể từ ngày ký …</w:t>
      </w:r>
    </w:p>
    <w:p w:rsidR="00B96A78" w:rsidRPr="0006387D"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Pr>
          <w:rFonts w:ascii="Times New Roman" w:hAnsi="Times New Roman"/>
          <w:i/>
          <w:spacing w:val="-4"/>
          <w:sz w:val="28"/>
          <w:szCs w:val="28"/>
        </w:rPr>
        <w:t>Trường hợp các văn bản dẫn chiếu tại Quyết định ban hành Quy chế này được sửa đổi, bổ sung, thay thế thì thực hiện theo quy định tương ứng tại văn bản sửa đổi, bổ sung, thay thế đó.</w:t>
      </w:r>
      <w:r w:rsidRPr="0006387D">
        <w:rPr>
          <w:rFonts w:ascii="Times New Roman" w:hAnsi="Times New Roman"/>
          <w:i/>
          <w:spacing w:val="-4"/>
          <w:sz w:val="28"/>
          <w:szCs w:val="28"/>
        </w:rPr>
        <w:t>”</w:t>
      </w:r>
    </w:p>
    <w:p w:rsidR="00B96A78" w:rsidRPr="003945E6"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b/>
          <w:spacing w:val="-4"/>
          <w:sz w:val="28"/>
          <w:szCs w:val="28"/>
        </w:rPr>
      </w:pPr>
      <w:r>
        <w:rPr>
          <w:rFonts w:ascii="Times New Roman" w:hAnsi="Times New Roman"/>
          <w:b/>
          <w:spacing w:val="-4"/>
          <w:sz w:val="28"/>
          <w:szCs w:val="28"/>
        </w:rPr>
        <w:lastRenderedPageBreak/>
        <w:t>2</w:t>
      </w:r>
      <w:r w:rsidRPr="003945E6">
        <w:rPr>
          <w:rFonts w:ascii="Times New Roman" w:hAnsi="Times New Roman"/>
          <w:b/>
          <w:spacing w:val="-4"/>
          <w:sz w:val="28"/>
          <w:szCs w:val="28"/>
        </w:rPr>
        <w:t xml:space="preserve">. Tại dự thảo </w:t>
      </w:r>
      <w:r>
        <w:rPr>
          <w:rFonts w:ascii="Times New Roman" w:hAnsi="Times New Roman"/>
          <w:b/>
          <w:spacing w:val="-4"/>
          <w:sz w:val="28"/>
          <w:szCs w:val="28"/>
        </w:rPr>
        <w:t xml:space="preserve">Quy chế </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2.1 Tại khoản 2 Điều 1 dự thảo (Phạm vi điều chỉnh) có nội dung:</w:t>
      </w:r>
    </w:p>
    <w:p w:rsidR="00B96A78" w:rsidRPr="0006431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sidRPr="00C27603">
        <w:rPr>
          <w:rFonts w:ascii="Times New Roman" w:hAnsi="Times New Roman"/>
          <w:i/>
          <w:spacing w:val="-4"/>
          <w:sz w:val="28"/>
          <w:szCs w:val="28"/>
        </w:rPr>
        <w:t>“2. Tài sản công quy định trong Quy chế này là tài sản nhà nước giao cho Văn phòng Ủy ban nhân dân Thành phố quản lý, sử dụng gồm: trụ sở làm việc và tài sản khác gắn liền với đất, quyền sử dụng đất, máy móc thiết bị, phương tiện vận chuyển, quyền sở hữu trí tuệ, phần mềm ứng dụng, cơ sở dữ liệu và các loại tài sản khác do pháp luật quy định.”</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Pr>
          <w:rFonts w:ascii="Times New Roman" w:hAnsi="Times New Roman"/>
          <w:spacing w:val="-4"/>
          <w:sz w:val="28"/>
          <w:szCs w:val="28"/>
        </w:rPr>
        <w:t xml:space="preserve">Tuy nhiên tại Điều 4 dự thảo (Tài sản công tại Văn phòng Ủy ban nhân dân Thành phố) cũng có nội dung: </w:t>
      </w:r>
      <w:r w:rsidRPr="003A16FD">
        <w:rPr>
          <w:rFonts w:ascii="Times New Roman" w:hAnsi="Times New Roman"/>
          <w:i/>
          <w:spacing w:val="-4"/>
          <w:sz w:val="28"/>
          <w:szCs w:val="28"/>
        </w:rPr>
        <w:t>“</w:t>
      </w:r>
      <w:r>
        <w:rPr>
          <w:rFonts w:ascii="Times New Roman" w:hAnsi="Times New Roman"/>
          <w:i/>
          <w:spacing w:val="-4"/>
          <w:sz w:val="28"/>
          <w:szCs w:val="28"/>
        </w:rPr>
        <w:t>1. Tài sản công tại Văn phòng Ủy ban nhân dân Thành phố gồm:</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Pr>
          <w:rFonts w:ascii="Times New Roman" w:hAnsi="Times New Roman"/>
          <w:i/>
          <w:spacing w:val="-4"/>
          <w:sz w:val="28"/>
          <w:szCs w:val="28"/>
        </w:rPr>
        <w:t>1.1. Tài sản cố định hữu hình: a) Trụ sở làm việc…</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i/>
          <w:spacing w:val="-4"/>
          <w:sz w:val="28"/>
          <w:szCs w:val="28"/>
        </w:rPr>
      </w:pPr>
      <w:r>
        <w:rPr>
          <w:rFonts w:ascii="Times New Roman" w:hAnsi="Times New Roman"/>
          <w:i/>
          <w:spacing w:val="-4"/>
          <w:sz w:val="28"/>
          <w:szCs w:val="28"/>
        </w:rPr>
        <w:t>1.2. Tài sản cố định vô hình: a) Quyền sử dụng đất…</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i/>
          <w:spacing w:val="-4"/>
          <w:sz w:val="28"/>
          <w:szCs w:val="28"/>
        </w:rPr>
        <w:t xml:space="preserve">1.3 Công cụ dụng cụ … </w:t>
      </w:r>
      <w:r w:rsidRPr="003A16FD">
        <w:rPr>
          <w:rFonts w:ascii="Times New Roman" w:hAnsi="Times New Roman"/>
          <w:i/>
          <w:spacing w:val="-4"/>
          <w:sz w:val="28"/>
          <w:szCs w:val="28"/>
        </w:rPr>
        <w:t>”</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Do đó, đề nghị Văn phòng Ủy ban nhân dân Thành phố rà soát, điều chỉnh để hạn chế việc trùng lặp nội dung. </w:t>
      </w:r>
    </w:p>
    <w:p w:rsidR="00B96A78"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 xml:space="preserve">2.2 Bổ sung cụm từ </w:t>
      </w:r>
      <w:r w:rsidRPr="006E49E0">
        <w:rPr>
          <w:rFonts w:ascii="Times New Roman" w:hAnsi="Times New Roman"/>
          <w:i/>
          <w:spacing w:val="-4"/>
          <w:sz w:val="28"/>
          <w:szCs w:val="28"/>
        </w:rPr>
        <w:t>“Nghị định số 114/2024/NĐ-CP ngày 15 tháng 9 năm 2024, Nghị định số 50/2025/NĐ-CP ngày 28 tháng 2 năm 2025”</w:t>
      </w:r>
      <w:r>
        <w:rPr>
          <w:rFonts w:ascii="Times New Roman" w:hAnsi="Times New Roman"/>
          <w:spacing w:val="-4"/>
          <w:sz w:val="28"/>
          <w:szCs w:val="28"/>
        </w:rPr>
        <w:t xml:space="preserve"> vào sau cụm từ </w:t>
      </w:r>
      <w:r w:rsidRPr="006E49E0">
        <w:rPr>
          <w:rFonts w:ascii="Times New Roman" w:hAnsi="Times New Roman"/>
          <w:i/>
          <w:spacing w:val="-4"/>
          <w:sz w:val="28"/>
          <w:szCs w:val="28"/>
        </w:rPr>
        <w:t>“</w:t>
      </w:r>
      <w:r>
        <w:rPr>
          <w:rFonts w:ascii="Times New Roman" w:hAnsi="Times New Roman"/>
          <w:i/>
          <w:spacing w:val="-4"/>
          <w:sz w:val="28"/>
          <w:szCs w:val="28"/>
        </w:rPr>
        <w:t>Nghị định số 151/2017/NĐ-CP ngày 26 tháng 12 năm 2017</w:t>
      </w:r>
      <w:r w:rsidRPr="006E49E0">
        <w:rPr>
          <w:rFonts w:ascii="Times New Roman" w:hAnsi="Times New Roman"/>
          <w:i/>
          <w:spacing w:val="-4"/>
          <w:sz w:val="28"/>
          <w:szCs w:val="28"/>
        </w:rPr>
        <w:t>”</w:t>
      </w:r>
      <w:r>
        <w:rPr>
          <w:rFonts w:ascii="Times New Roman" w:hAnsi="Times New Roman"/>
          <w:i/>
          <w:spacing w:val="-4"/>
          <w:sz w:val="28"/>
          <w:szCs w:val="28"/>
        </w:rPr>
        <w:t xml:space="preserve"> </w:t>
      </w:r>
      <w:r>
        <w:rPr>
          <w:rFonts w:ascii="Times New Roman" w:hAnsi="Times New Roman"/>
          <w:spacing w:val="-4"/>
          <w:sz w:val="28"/>
          <w:szCs w:val="28"/>
        </w:rPr>
        <w:t>tại khoản 2 Điều 20, khoản 3, 4, 5 Điều 21 dự thảo.</w:t>
      </w:r>
    </w:p>
    <w:p w:rsidR="00B96A78" w:rsidRPr="00875344"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spacing w:val="-4"/>
          <w:sz w:val="28"/>
          <w:szCs w:val="28"/>
        </w:rPr>
      </w:pPr>
      <w:r>
        <w:rPr>
          <w:rFonts w:ascii="Times New Roman" w:hAnsi="Times New Roman"/>
          <w:spacing w:val="-4"/>
          <w:sz w:val="28"/>
          <w:szCs w:val="28"/>
        </w:rPr>
        <w:t>Sở Tài chính có ý kiến với nội dung nêu trên đến Văn phòng Ủy ban nhân dân Thành phố.</w:t>
      </w:r>
    </w:p>
    <w:p w:rsidR="00B96A78" w:rsidRPr="00FA425D" w:rsidRDefault="00B96A78" w:rsidP="00B96A78">
      <w:pPr>
        <w:widowControl w:val="0"/>
        <w:pBdr>
          <w:top w:val="dotted" w:sz="4" w:space="0" w:color="FFFFFF"/>
          <w:left w:val="dotted" w:sz="4" w:space="0" w:color="FFFFFF"/>
          <w:bottom w:val="dotted" w:sz="4" w:space="7" w:color="FFFFFF"/>
          <w:right w:val="dotted" w:sz="4" w:space="0" w:color="FFFFFF"/>
        </w:pBdr>
        <w:shd w:val="clear" w:color="auto" w:fill="FFFFFF"/>
        <w:spacing w:before="60" w:after="60"/>
        <w:ind w:firstLine="709"/>
        <w:jc w:val="both"/>
        <w:rPr>
          <w:rFonts w:ascii="Times New Roman" w:hAnsi="Times New Roman"/>
          <w:color w:val="000000"/>
          <w:spacing w:val="-2"/>
          <w:sz w:val="28"/>
          <w:szCs w:val="28"/>
          <w:shd w:val="clear" w:color="auto" w:fill="FFFFFF"/>
        </w:rPr>
      </w:pPr>
      <w:r w:rsidRPr="00FA425D">
        <w:rPr>
          <w:rFonts w:ascii="Times New Roman" w:hAnsi="Times New Roman"/>
          <w:sz w:val="28"/>
          <w:szCs w:val="28"/>
        </w:rPr>
        <w:t>Phòng Quản lý công sản trình Phó Giám đốc xem xét./.</w:t>
      </w:r>
    </w:p>
    <w:p w:rsidR="00B96A78" w:rsidRPr="009D1F55" w:rsidRDefault="00B96A78" w:rsidP="00B96A78">
      <w:pPr>
        <w:pStyle w:val="BodyTextIndent"/>
        <w:spacing w:after="0"/>
        <w:ind w:left="4331" w:right="28" w:firstLine="709"/>
        <w:jc w:val="both"/>
        <w:rPr>
          <w:rFonts w:ascii="Times New Roman" w:hAnsi="Times New Roman"/>
          <w:sz w:val="26"/>
          <w:szCs w:val="26"/>
        </w:rPr>
      </w:pPr>
      <w:r w:rsidRPr="009D1F55">
        <w:rPr>
          <w:rFonts w:ascii="Times New Roman" w:hAnsi="Times New Roman"/>
          <w:sz w:val="26"/>
          <w:szCs w:val="26"/>
        </w:rPr>
        <w:t xml:space="preserve">Ngày </w:t>
      </w:r>
      <w:r>
        <w:rPr>
          <w:rFonts w:ascii="Times New Roman" w:hAnsi="Times New Roman"/>
          <w:sz w:val="26"/>
          <w:szCs w:val="26"/>
        </w:rPr>
        <w:t>07</w:t>
      </w:r>
      <w:r w:rsidRPr="009D1F55">
        <w:rPr>
          <w:rFonts w:ascii="Times New Roman" w:hAnsi="Times New Roman"/>
          <w:sz w:val="26"/>
          <w:szCs w:val="26"/>
        </w:rPr>
        <w:t xml:space="preserve"> tháng </w:t>
      </w:r>
      <w:r>
        <w:rPr>
          <w:rFonts w:ascii="Times New Roman" w:hAnsi="Times New Roman"/>
          <w:sz w:val="26"/>
          <w:szCs w:val="26"/>
        </w:rPr>
        <w:t>07</w:t>
      </w:r>
      <w:r w:rsidRPr="009D1F55">
        <w:rPr>
          <w:rFonts w:ascii="Times New Roman" w:hAnsi="Times New Roman"/>
          <w:sz w:val="26"/>
          <w:szCs w:val="26"/>
        </w:rPr>
        <w:t xml:space="preserve"> năm 2025</w:t>
      </w:r>
    </w:p>
    <w:p w:rsidR="00B96A78" w:rsidRDefault="00B96A78" w:rsidP="00B96A78">
      <w:pPr>
        <w:pStyle w:val="BodyTextIndent"/>
        <w:spacing w:after="0"/>
        <w:ind w:left="5040" w:right="28" w:firstLine="709"/>
        <w:rPr>
          <w:rFonts w:ascii="Times New Roman" w:hAnsi="Times New Roman"/>
          <w:sz w:val="26"/>
          <w:szCs w:val="26"/>
        </w:rPr>
      </w:pPr>
      <w:r w:rsidRPr="009D1F55">
        <w:rPr>
          <w:rFonts w:ascii="Times New Roman" w:hAnsi="Times New Roman"/>
          <w:sz w:val="26"/>
          <w:szCs w:val="26"/>
        </w:rPr>
        <w:t xml:space="preserve">    Người trình</w:t>
      </w:r>
    </w:p>
    <w:p w:rsidR="00B96A78" w:rsidRDefault="00B96A78" w:rsidP="00B96A78">
      <w:pPr>
        <w:pStyle w:val="BodyTextIndent"/>
        <w:spacing w:after="0"/>
        <w:ind w:left="5040" w:right="28" w:firstLine="709"/>
        <w:rPr>
          <w:rFonts w:ascii="Times New Roman" w:hAnsi="Times New Roman"/>
          <w:sz w:val="26"/>
          <w:szCs w:val="26"/>
        </w:rPr>
      </w:pPr>
    </w:p>
    <w:p w:rsidR="00B96A78" w:rsidRPr="009D1F55" w:rsidRDefault="00B96A78" w:rsidP="00B96A78">
      <w:pPr>
        <w:pStyle w:val="BodyTextIndent"/>
        <w:spacing w:after="0"/>
        <w:ind w:left="5040" w:right="28" w:firstLine="709"/>
        <w:rPr>
          <w:rFonts w:ascii="Times New Roman" w:hAnsi="Times New Roman"/>
          <w:sz w:val="26"/>
          <w:szCs w:val="26"/>
        </w:rPr>
      </w:pPr>
    </w:p>
    <w:p w:rsidR="00B96A78" w:rsidRPr="00684656" w:rsidRDefault="00B96A78" w:rsidP="00B96A78">
      <w:pPr>
        <w:pStyle w:val="BodyTextIndent"/>
        <w:spacing w:after="0"/>
        <w:ind w:right="28"/>
        <w:rPr>
          <w:rFonts w:ascii="Times New Roman" w:hAnsi="Times New Roman"/>
          <w:sz w:val="27"/>
          <w:szCs w:val="27"/>
        </w:rPr>
      </w:pPr>
      <w:r w:rsidRPr="00684656">
        <w:rPr>
          <w:rFonts w:ascii="Times New Roman" w:hAnsi="Times New Roman"/>
          <w:sz w:val="27"/>
          <w:szCs w:val="27"/>
        </w:rPr>
        <w:t xml:space="preserve">                                                                      </w:t>
      </w:r>
      <w:r>
        <w:rPr>
          <w:rFonts w:ascii="Times New Roman" w:hAnsi="Times New Roman"/>
          <w:sz w:val="27"/>
          <w:szCs w:val="27"/>
        </w:rPr>
        <w:t xml:space="preserve">     </w:t>
      </w:r>
      <w:r w:rsidRPr="00684656">
        <w:rPr>
          <w:rFonts w:ascii="Times New Roman" w:hAnsi="Times New Roman"/>
          <w:sz w:val="27"/>
          <w:szCs w:val="27"/>
        </w:rPr>
        <w:t>Phan Thụy Phương Loan</w:t>
      </w:r>
    </w:p>
    <w:p w:rsidR="00B96A78" w:rsidRDefault="00B96A78" w:rsidP="00B96A78">
      <w:pPr>
        <w:pStyle w:val="BodyTextIndent"/>
        <w:spacing w:after="0"/>
        <w:ind w:left="34" w:right="28" w:firstLine="709"/>
        <w:jc w:val="center"/>
        <w:rPr>
          <w:rFonts w:ascii="Times New Roman" w:hAnsi="Times New Roman"/>
          <w:b/>
          <w:iCs/>
          <w:sz w:val="27"/>
          <w:szCs w:val="27"/>
        </w:rPr>
      </w:pPr>
    </w:p>
    <w:p w:rsidR="00B96A78" w:rsidRPr="00684656" w:rsidRDefault="00B96A78" w:rsidP="00B96A78">
      <w:pPr>
        <w:pStyle w:val="BodyTextIndent"/>
        <w:spacing w:after="0"/>
        <w:ind w:left="34" w:right="28" w:firstLine="709"/>
        <w:jc w:val="center"/>
        <w:rPr>
          <w:rFonts w:ascii="Times New Roman" w:hAnsi="Times New Roman"/>
          <w:b/>
          <w:iCs/>
          <w:sz w:val="27"/>
          <w:szCs w:val="27"/>
        </w:rPr>
      </w:pPr>
      <w:r w:rsidRPr="00684656">
        <w:rPr>
          <w:rFonts w:ascii="Times New Roman" w:hAnsi="Times New Roman"/>
          <w:b/>
          <w:iCs/>
          <w:sz w:val="27"/>
          <w:szCs w:val="27"/>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B96A78" w:rsidRPr="00684656" w:rsidTr="00C2292C">
        <w:trPr>
          <w:gridAfter w:val="1"/>
          <w:wAfter w:w="70" w:type="dxa"/>
        </w:trPr>
        <w:tc>
          <w:tcPr>
            <w:tcW w:w="5102" w:type="dxa"/>
            <w:tcBorders>
              <w:top w:val="nil"/>
              <w:left w:val="nil"/>
              <w:bottom w:val="nil"/>
              <w:right w:val="nil"/>
            </w:tcBorders>
            <w:shd w:val="clear" w:color="auto" w:fill="auto"/>
          </w:tcPr>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PP. QLCS</w:t>
            </w: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Lê Duy Nam</w:t>
            </w:r>
          </w:p>
        </w:tc>
        <w:tc>
          <w:tcPr>
            <w:tcW w:w="4609" w:type="dxa"/>
            <w:tcBorders>
              <w:top w:val="nil"/>
              <w:left w:val="nil"/>
              <w:bottom w:val="nil"/>
              <w:right w:val="nil"/>
            </w:tcBorders>
            <w:shd w:val="clear" w:color="auto" w:fill="auto"/>
          </w:tcPr>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Ngày        tháng        năm 2025</w:t>
            </w: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TP. QLCS</w:t>
            </w: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3"/>
                <w:szCs w:val="23"/>
              </w:rPr>
            </w:pP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Ngô Quang Vinh</w:t>
            </w:r>
          </w:p>
        </w:tc>
      </w:tr>
      <w:tr w:rsidR="00B96A78" w:rsidRPr="00684656" w:rsidTr="00C2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r w:rsidRPr="00684656">
              <w:rPr>
                <w:rFonts w:ascii="Times New Roman" w:hAnsi="Times New Roman"/>
                <w:b/>
                <w:sz w:val="27"/>
                <w:szCs w:val="27"/>
              </w:rPr>
              <w:t>Ý KIẾN CỦA BAN GIÁM ĐỐC</w:t>
            </w:r>
          </w:p>
          <w:p w:rsidR="00B96A78" w:rsidRPr="00684656" w:rsidRDefault="00B96A78" w:rsidP="00C2292C">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96A78" w:rsidRPr="00684656" w:rsidRDefault="00B96A78" w:rsidP="00C2292C">
            <w:pPr>
              <w:pStyle w:val="BodyTextIndent"/>
              <w:tabs>
                <w:tab w:val="center" w:pos="6379"/>
              </w:tabs>
              <w:spacing w:after="0"/>
              <w:ind w:left="62" w:right="-17"/>
              <w:rPr>
                <w:rFonts w:ascii="Times New Roman" w:hAnsi="Times New Roman"/>
                <w:sz w:val="27"/>
                <w:szCs w:val="27"/>
              </w:rPr>
            </w:pPr>
            <w:r w:rsidRPr="00684656">
              <w:rPr>
                <w:rFonts w:ascii="Times New Roman" w:hAnsi="Times New Roman"/>
                <w:sz w:val="27"/>
                <w:szCs w:val="27"/>
              </w:rPr>
              <w:t>…………………………………………………………………………………………</w:t>
            </w:r>
          </w:p>
          <w:p w:rsidR="00B96A78" w:rsidRPr="00684656" w:rsidRDefault="00B96A78" w:rsidP="00C2292C">
            <w:pPr>
              <w:pStyle w:val="BodyTextIndent"/>
              <w:tabs>
                <w:tab w:val="center" w:pos="6379"/>
              </w:tabs>
              <w:spacing w:after="0"/>
              <w:ind w:left="62" w:right="-17"/>
              <w:jc w:val="center"/>
              <w:rPr>
                <w:rFonts w:ascii="Times New Roman" w:hAnsi="Times New Roman"/>
                <w:sz w:val="27"/>
                <w:szCs w:val="27"/>
              </w:rPr>
            </w:pPr>
            <w:r w:rsidRPr="00684656">
              <w:rPr>
                <w:rFonts w:ascii="Times New Roman" w:hAnsi="Times New Roman"/>
                <w:sz w:val="27"/>
                <w:szCs w:val="27"/>
              </w:rPr>
              <w:t xml:space="preserve">                                                      Ngày        tháng        năm 2025</w:t>
            </w: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p>
          <w:p w:rsidR="00B96A78" w:rsidRPr="00684656" w:rsidRDefault="00B96A78" w:rsidP="00C2292C">
            <w:pPr>
              <w:pStyle w:val="BodyTextIndent"/>
              <w:tabs>
                <w:tab w:val="center" w:pos="6379"/>
              </w:tabs>
              <w:spacing w:after="0"/>
              <w:ind w:left="62" w:right="-17"/>
              <w:jc w:val="center"/>
              <w:rPr>
                <w:rFonts w:ascii="Times New Roman" w:hAnsi="Times New Roman"/>
                <w:b/>
                <w:sz w:val="27"/>
                <w:szCs w:val="27"/>
              </w:rPr>
            </w:pPr>
          </w:p>
          <w:p w:rsidR="00B96A78" w:rsidRPr="00684656" w:rsidRDefault="00B96A78" w:rsidP="00C2292C">
            <w:pPr>
              <w:pStyle w:val="BodyTextIndent"/>
              <w:tabs>
                <w:tab w:val="center" w:pos="6379"/>
              </w:tabs>
              <w:spacing w:after="0"/>
              <w:ind w:left="62" w:right="-17"/>
              <w:rPr>
                <w:rFonts w:ascii="Times New Roman" w:hAnsi="Times New Roman"/>
                <w:sz w:val="27"/>
                <w:szCs w:val="27"/>
              </w:rPr>
            </w:pPr>
            <w:r w:rsidRPr="00684656">
              <w:rPr>
                <w:rFonts w:ascii="Times New Roman" w:hAnsi="Times New Roman"/>
                <w:b/>
                <w:sz w:val="27"/>
                <w:szCs w:val="27"/>
              </w:rPr>
              <w:lastRenderedPageBreak/>
              <w:t xml:space="preserve">                                                                                 Nguyễn Ngọc Thảo</w:t>
            </w:r>
          </w:p>
        </w:tc>
      </w:tr>
    </w:tbl>
    <w:p w:rsidR="00DB4828" w:rsidRDefault="00DB4828"/>
    <w:sectPr w:rsidR="00DB4828" w:rsidSect="00805564">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53A" w:rsidRDefault="005B053A" w:rsidP="009C4E6B">
      <w:r>
        <w:separator/>
      </w:r>
    </w:p>
  </w:endnote>
  <w:endnote w:type="continuationSeparator" w:id="0">
    <w:p w:rsidR="005B053A" w:rsidRDefault="005B053A" w:rsidP="009C4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altName w:val="Sitka Small"/>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53A" w:rsidRDefault="005B053A" w:rsidP="009C4E6B">
      <w:r>
        <w:separator/>
      </w:r>
    </w:p>
  </w:footnote>
  <w:footnote w:type="continuationSeparator" w:id="0">
    <w:p w:rsidR="005B053A" w:rsidRDefault="005B053A" w:rsidP="009C4E6B">
      <w:r>
        <w:continuationSeparator/>
      </w:r>
    </w:p>
  </w:footnote>
  <w:footnote w:id="1">
    <w:p w:rsidR="00C2292C" w:rsidRPr="00684656" w:rsidRDefault="00C2292C" w:rsidP="009C4E6B">
      <w:pPr>
        <w:pStyle w:val="FootnoteText"/>
        <w:rPr>
          <w:i/>
          <w:iCs/>
          <w:sz w:val="19"/>
          <w:szCs w:val="19"/>
        </w:rPr>
      </w:pPr>
      <w:r w:rsidRPr="00684656">
        <w:rPr>
          <w:rStyle w:val="FootnoteReference"/>
          <w:i/>
          <w:iCs/>
          <w:sz w:val="19"/>
          <w:szCs w:val="19"/>
        </w:rPr>
        <w:footnoteRef/>
      </w:r>
      <w:r w:rsidRPr="00684656">
        <w:rPr>
          <w:i/>
          <w:iCs/>
          <w:sz w:val="19"/>
          <w:szCs w:val="19"/>
        </w:rPr>
        <w:t xml:space="preserve"> Việc kiểm tra thể thức chỉ thực hiện khi BGĐ trả hồ sơ lần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160731"/>
      <w:docPartObj>
        <w:docPartGallery w:val="Page Numbers (Top of Page)"/>
        <w:docPartUnique/>
      </w:docPartObj>
    </w:sdtPr>
    <w:sdtEndPr>
      <w:rPr>
        <w:noProof/>
      </w:rPr>
    </w:sdtEndPr>
    <w:sdtContent>
      <w:p w:rsidR="004110DE" w:rsidRDefault="004110D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4110DE" w:rsidRDefault="004110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3C4" w:rsidRDefault="000803C4">
    <w:pPr>
      <w:pStyle w:val="Header"/>
      <w:jc w:val="center"/>
    </w:pPr>
  </w:p>
  <w:p w:rsidR="00C2292C" w:rsidRDefault="00C2292C" w:rsidP="000803C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03EB"/>
    <w:rsid w:val="00015DD3"/>
    <w:rsid w:val="0003341B"/>
    <w:rsid w:val="000411D0"/>
    <w:rsid w:val="00043DCB"/>
    <w:rsid w:val="0006387D"/>
    <w:rsid w:val="00064318"/>
    <w:rsid w:val="000803C4"/>
    <w:rsid w:val="000B0B0F"/>
    <w:rsid w:val="000B4247"/>
    <w:rsid w:val="000C3A13"/>
    <w:rsid w:val="000F7B21"/>
    <w:rsid w:val="00122AC2"/>
    <w:rsid w:val="00153CDF"/>
    <w:rsid w:val="00184951"/>
    <w:rsid w:val="001875C0"/>
    <w:rsid w:val="00194F85"/>
    <w:rsid w:val="00197EF6"/>
    <w:rsid w:val="00201999"/>
    <w:rsid w:val="00236CAF"/>
    <w:rsid w:val="0024717E"/>
    <w:rsid w:val="002834A7"/>
    <w:rsid w:val="00291F7D"/>
    <w:rsid w:val="00292A33"/>
    <w:rsid w:val="002A269B"/>
    <w:rsid w:val="002B0674"/>
    <w:rsid w:val="002D5DE9"/>
    <w:rsid w:val="002E70F5"/>
    <w:rsid w:val="00304572"/>
    <w:rsid w:val="00311CBF"/>
    <w:rsid w:val="00316F06"/>
    <w:rsid w:val="00343081"/>
    <w:rsid w:val="00364FBC"/>
    <w:rsid w:val="003663A2"/>
    <w:rsid w:val="00373152"/>
    <w:rsid w:val="003870C6"/>
    <w:rsid w:val="003945E6"/>
    <w:rsid w:val="003A16FD"/>
    <w:rsid w:val="003D5129"/>
    <w:rsid w:val="003F152A"/>
    <w:rsid w:val="00407BF0"/>
    <w:rsid w:val="004110DE"/>
    <w:rsid w:val="004318A5"/>
    <w:rsid w:val="004338DE"/>
    <w:rsid w:val="00447897"/>
    <w:rsid w:val="00457CE6"/>
    <w:rsid w:val="0046535B"/>
    <w:rsid w:val="004844D1"/>
    <w:rsid w:val="004E2A34"/>
    <w:rsid w:val="004F7FA1"/>
    <w:rsid w:val="00516B2F"/>
    <w:rsid w:val="005765D5"/>
    <w:rsid w:val="005B053A"/>
    <w:rsid w:val="005B3EA5"/>
    <w:rsid w:val="005D7A14"/>
    <w:rsid w:val="006326BE"/>
    <w:rsid w:val="006719B2"/>
    <w:rsid w:val="006C5E19"/>
    <w:rsid w:val="006C7515"/>
    <w:rsid w:val="006D1344"/>
    <w:rsid w:val="006D59B6"/>
    <w:rsid w:val="006D7D71"/>
    <w:rsid w:val="006E49E0"/>
    <w:rsid w:val="006E506A"/>
    <w:rsid w:val="006E5131"/>
    <w:rsid w:val="006F26BF"/>
    <w:rsid w:val="006F34A5"/>
    <w:rsid w:val="00705E1A"/>
    <w:rsid w:val="0073033A"/>
    <w:rsid w:val="00745CC8"/>
    <w:rsid w:val="00790ECB"/>
    <w:rsid w:val="00796D3D"/>
    <w:rsid w:val="007B0A27"/>
    <w:rsid w:val="007B7F3C"/>
    <w:rsid w:val="007E152F"/>
    <w:rsid w:val="00802D9A"/>
    <w:rsid w:val="00805564"/>
    <w:rsid w:val="00817544"/>
    <w:rsid w:val="0087307A"/>
    <w:rsid w:val="00875344"/>
    <w:rsid w:val="00880531"/>
    <w:rsid w:val="00892AB9"/>
    <w:rsid w:val="008B4A8E"/>
    <w:rsid w:val="008C1F4A"/>
    <w:rsid w:val="008C4DD4"/>
    <w:rsid w:val="009047BB"/>
    <w:rsid w:val="00912741"/>
    <w:rsid w:val="0096089D"/>
    <w:rsid w:val="009C4E6B"/>
    <w:rsid w:val="009D4BF0"/>
    <w:rsid w:val="00A3785D"/>
    <w:rsid w:val="00A3786A"/>
    <w:rsid w:val="00A47287"/>
    <w:rsid w:val="00A76053"/>
    <w:rsid w:val="00A87354"/>
    <w:rsid w:val="00AA5D70"/>
    <w:rsid w:val="00AB2854"/>
    <w:rsid w:val="00AB4486"/>
    <w:rsid w:val="00AF1410"/>
    <w:rsid w:val="00B205AE"/>
    <w:rsid w:val="00B34D1C"/>
    <w:rsid w:val="00B477CF"/>
    <w:rsid w:val="00B61689"/>
    <w:rsid w:val="00B651A0"/>
    <w:rsid w:val="00B7269A"/>
    <w:rsid w:val="00B96A78"/>
    <w:rsid w:val="00BA64CF"/>
    <w:rsid w:val="00BA7112"/>
    <w:rsid w:val="00BE3A07"/>
    <w:rsid w:val="00BF4FE7"/>
    <w:rsid w:val="00C00D86"/>
    <w:rsid w:val="00C0480A"/>
    <w:rsid w:val="00C2292C"/>
    <w:rsid w:val="00C27603"/>
    <w:rsid w:val="00C304B8"/>
    <w:rsid w:val="00C360D8"/>
    <w:rsid w:val="00C42AAA"/>
    <w:rsid w:val="00C71814"/>
    <w:rsid w:val="00C76972"/>
    <w:rsid w:val="00C81598"/>
    <w:rsid w:val="00C92210"/>
    <w:rsid w:val="00C96F84"/>
    <w:rsid w:val="00CD7C33"/>
    <w:rsid w:val="00CE0C81"/>
    <w:rsid w:val="00D131EA"/>
    <w:rsid w:val="00D2020E"/>
    <w:rsid w:val="00D26BBC"/>
    <w:rsid w:val="00D832C6"/>
    <w:rsid w:val="00D83F4A"/>
    <w:rsid w:val="00DB4828"/>
    <w:rsid w:val="00DC7D07"/>
    <w:rsid w:val="00DE054E"/>
    <w:rsid w:val="00E10A62"/>
    <w:rsid w:val="00E33F41"/>
    <w:rsid w:val="00E342E6"/>
    <w:rsid w:val="00E62314"/>
    <w:rsid w:val="00E74FAC"/>
    <w:rsid w:val="00EA3442"/>
    <w:rsid w:val="00EB54A4"/>
    <w:rsid w:val="00EC1DC0"/>
    <w:rsid w:val="00EE6C09"/>
    <w:rsid w:val="00F14715"/>
    <w:rsid w:val="00F31505"/>
    <w:rsid w:val="00F534A9"/>
    <w:rsid w:val="00F853D0"/>
    <w:rsid w:val="00F94CBB"/>
    <w:rsid w:val="00FA425D"/>
    <w:rsid w:val="00FB036C"/>
    <w:rsid w:val="00FB36D3"/>
    <w:rsid w:val="00FD351C"/>
    <w:rsid w:val="00FD68B5"/>
    <w:rsid w:val="00FE1198"/>
    <w:rsid w:val="00FE3B38"/>
    <w:rsid w:val="00FF5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C312F"/>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344"/>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447897"/>
    <w:pPr>
      <w:ind w:left="720"/>
      <w:contextualSpacing/>
    </w:pPr>
  </w:style>
  <w:style w:type="paragraph" w:styleId="Header">
    <w:name w:val="header"/>
    <w:basedOn w:val="Normal"/>
    <w:link w:val="HeaderChar"/>
    <w:uiPriority w:val="99"/>
    <w:unhideWhenUsed/>
    <w:rsid w:val="00407BF0"/>
    <w:pPr>
      <w:tabs>
        <w:tab w:val="center" w:pos="4680"/>
        <w:tab w:val="right" w:pos="9360"/>
      </w:tabs>
    </w:pPr>
  </w:style>
  <w:style w:type="character" w:customStyle="1" w:styleId="HeaderChar">
    <w:name w:val="Header Char"/>
    <w:basedOn w:val="DefaultParagraphFont"/>
    <w:link w:val="Header"/>
    <w:uiPriority w:val="99"/>
    <w:rsid w:val="00407BF0"/>
    <w:rPr>
      <w:rFonts w:ascii="VNI-Times" w:eastAsia="Times New Roman" w:hAnsi="VNI-Times" w:cs="Times New Roman"/>
      <w:sz w:val="24"/>
      <w:szCs w:val="24"/>
    </w:rPr>
  </w:style>
  <w:style w:type="paragraph" w:styleId="Footer">
    <w:name w:val="footer"/>
    <w:basedOn w:val="Normal"/>
    <w:link w:val="FooterChar"/>
    <w:uiPriority w:val="99"/>
    <w:unhideWhenUsed/>
    <w:rsid w:val="00407BF0"/>
    <w:pPr>
      <w:tabs>
        <w:tab w:val="center" w:pos="4680"/>
        <w:tab w:val="right" w:pos="9360"/>
      </w:tabs>
    </w:pPr>
  </w:style>
  <w:style w:type="character" w:customStyle="1" w:styleId="FooterChar">
    <w:name w:val="Footer Char"/>
    <w:basedOn w:val="DefaultParagraphFont"/>
    <w:link w:val="Footer"/>
    <w:uiPriority w:val="99"/>
    <w:rsid w:val="00407BF0"/>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61F12-4AF9-4BE1-8B08-23262F7D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11</Pages>
  <Words>3044</Words>
  <Characters>17355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39</cp:revision>
  <cp:lastPrinted>2025-07-25T06:59:00Z</cp:lastPrinted>
  <dcterms:created xsi:type="dcterms:W3CDTF">2024-11-26T10:51:00Z</dcterms:created>
  <dcterms:modified xsi:type="dcterms:W3CDTF">2025-07-25T07:01:00Z</dcterms:modified>
</cp:coreProperties>
</file>